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4" w:rsidRDefault="00136124" w:rsidP="00136124">
      <w:r>
        <w:t xml:space="preserve">Утверждено </w:t>
      </w:r>
    </w:p>
    <w:p w:rsidR="00136124" w:rsidRDefault="00136124" w:rsidP="00136124">
      <w:r>
        <w:t xml:space="preserve">Приказом Роскомторга </w:t>
      </w:r>
    </w:p>
    <w:p w:rsidR="00136124" w:rsidRDefault="00136124" w:rsidP="00136124">
      <w:r>
        <w:t>от 03.10.1995 г. N87</w:t>
      </w:r>
    </w:p>
    <w:p w:rsidR="00136124" w:rsidRDefault="00136124" w:rsidP="00136124">
      <w:r>
        <w:t xml:space="preserve">Вводятся в действие - </w:t>
      </w:r>
    </w:p>
    <w:p w:rsidR="00136124" w:rsidRDefault="00136124" w:rsidP="00136124">
      <w:r>
        <w:t>с 1 января 1996 года</w:t>
      </w:r>
    </w:p>
    <w:p w:rsidR="00136124" w:rsidRDefault="00136124" w:rsidP="00136124"/>
    <w:p w:rsidR="00136124" w:rsidRDefault="00136124" w:rsidP="00136124">
      <w:r>
        <w:t>ТОИ Р-95120-002-95</w:t>
      </w:r>
    </w:p>
    <w:p w:rsidR="00136124" w:rsidRDefault="00136124" w:rsidP="00136124">
      <w:r>
        <w:t xml:space="preserve">ИНСТРУКЦИЯ ПО ОХРАНЕ ТРУДА </w:t>
      </w:r>
    </w:p>
    <w:p w:rsidR="00136124" w:rsidRDefault="00136124" w:rsidP="00136124">
      <w:r>
        <w:t>ДЛЯ БУФЕТЧИКА</w:t>
      </w:r>
    </w:p>
    <w:p w:rsidR="00136124" w:rsidRDefault="00136124" w:rsidP="00136124">
      <w:r>
        <w:t>1. Общие требования безопасности</w:t>
      </w:r>
    </w:p>
    <w:p w:rsidR="00136124" w:rsidRDefault="00136124" w:rsidP="00136124">
      <w:r>
        <w:t xml:space="preserve">1.1. К работе в качестве буфетчика допускаются мужчины и женщины, прошедшие обучение по специальности &lt;*&gt;. Лица моложе 18 лет не допускаются к продаже вина, </w:t>
      </w:r>
      <w:proofErr w:type="spellStart"/>
      <w:proofErr w:type="gramStart"/>
      <w:r>
        <w:t>ликеро</w:t>
      </w:r>
      <w:proofErr w:type="spellEnd"/>
      <w:r>
        <w:t xml:space="preserve"> - водочной</w:t>
      </w:r>
      <w:proofErr w:type="gramEnd"/>
      <w:r>
        <w:t xml:space="preserve"> продукции и пива. </w:t>
      </w:r>
    </w:p>
    <w:p w:rsidR="00136124" w:rsidRDefault="00136124" w:rsidP="00136124">
      <w:r>
        <w:t xml:space="preserve">    -------------------------------- </w:t>
      </w:r>
    </w:p>
    <w:p w:rsidR="00136124" w:rsidRDefault="00136124" w:rsidP="00136124">
      <w:r>
        <w:t>&lt;*&gt; В эксплуатации смесительных установок допускаются лица, прошедшие соответствующее обучение.</w:t>
      </w:r>
    </w:p>
    <w:p w:rsidR="00136124" w:rsidRDefault="00136124" w:rsidP="00136124">
      <w:r>
        <w:t xml:space="preserve">1.2. На рабочем месте работник получает первичный инструктаж по безопасности труда и проходит: стажировку; обучение устройству и правилам эксплуатации используемого оборудования; </w:t>
      </w:r>
      <w:proofErr w:type="spellStart"/>
      <w:r>
        <w:t>санитарно</w:t>
      </w:r>
      <w:proofErr w:type="spellEnd"/>
      <w:r>
        <w:t xml:space="preserve"> - гигиеническую подготовку со сдачей зачета; проверку знаний в объеме I группы по электробезопасности (при использовании оборудования, работающего от электрической сети), теоретических знаний и приобретенных навыков безопасных способов работы. </w:t>
      </w:r>
    </w:p>
    <w:p w:rsidR="00136124" w:rsidRDefault="00136124" w:rsidP="00136124">
      <w:r>
        <w:t xml:space="preserve">1.3. Во время работы работник проходит: </w:t>
      </w:r>
    </w:p>
    <w:p w:rsidR="00136124" w:rsidRDefault="00136124" w:rsidP="00136124">
      <w:r>
        <w:t xml:space="preserve">осмотр открытых поверхностей тела на наличие гнойничковых заболеваний - ежедневно перед началом смены; </w:t>
      </w:r>
    </w:p>
    <w:p w:rsidR="00136124" w:rsidRDefault="00136124" w:rsidP="00136124">
      <w:r>
        <w:t xml:space="preserve">обучение безопасности труда по действующему оборудованию каждые 2 года, а по новому оборудованию - по мере его поступления на предприятие, но до момента пуска этого оборудования в эксплуатацию. Работники, допущенные к эксплуатации лифтов грузоподъемностью до 250 кг и наклонных подъемников, проходят обучение ежегодно; </w:t>
      </w:r>
    </w:p>
    <w:p w:rsidR="00136124" w:rsidRDefault="00136124" w:rsidP="00136124">
      <w:r>
        <w:t xml:space="preserve">проверку знаний по электробезопасности (при эксплуатации работающего от электрической сети оборудования) - ежегодно; </w:t>
      </w:r>
    </w:p>
    <w:p w:rsidR="00136124" w:rsidRDefault="00136124" w:rsidP="00136124">
      <w:r>
        <w:t xml:space="preserve">проверку </w:t>
      </w:r>
      <w:proofErr w:type="spellStart"/>
      <w:r>
        <w:t>санитарно</w:t>
      </w:r>
      <w:proofErr w:type="spellEnd"/>
      <w:r>
        <w:t xml:space="preserve"> - гигиенических знаний - ежегодно; </w:t>
      </w:r>
    </w:p>
    <w:p w:rsidR="00136124" w:rsidRDefault="00136124" w:rsidP="00136124">
      <w:r>
        <w:t xml:space="preserve">периодический медицинский осмотр: </w:t>
      </w:r>
    </w:p>
    <w:p w:rsidR="00136124" w:rsidRDefault="00136124" w:rsidP="00136124">
      <w:r>
        <w:lastRenderedPageBreak/>
        <w:t xml:space="preserve">врачом - терапевтом - ежегодно, врачом - </w:t>
      </w:r>
      <w:proofErr w:type="spellStart"/>
      <w:r>
        <w:t>дерматовенерологом</w:t>
      </w:r>
      <w:proofErr w:type="spellEnd"/>
      <w:r>
        <w:t xml:space="preserve"> - 2 раза в год (с учетом требований органов здравоохранения). </w:t>
      </w:r>
    </w:p>
    <w:p w:rsidR="00136124" w:rsidRDefault="00136124" w:rsidP="00136124">
      <w:r>
        <w:t xml:space="preserve">Повторный инструктаж по безопасности труда на рабочем месте работник должен получать один раз в 3 месяца. </w:t>
      </w:r>
    </w:p>
    <w:p w:rsidR="00136124" w:rsidRDefault="00136124" w:rsidP="00136124">
      <w:r>
        <w:t xml:space="preserve">1.4. Женщины с 20 недель беременности переводятся на другую работу. </w:t>
      </w:r>
    </w:p>
    <w:p w:rsidR="00136124" w:rsidRDefault="00136124" w:rsidP="00136124">
      <w:r>
        <w:t xml:space="preserve">1.5. </w:t>
      </w:r>
      <w:proofErr w:type="gramStart"/>
      <w:r>
        <w:t xml:space="preserve">На работника могут воздействовать опасные и вредные производственные факторы (пониженная температура поверхностей оборудования, товаров; повышенная температура поверхностей оборудования, продукции; повышенная подвижность воздуха; повышенное значение напряжения в электрической цепи; повышенный уровень электромагнитных излучений; недостаточная освещенность рабочей зоны; острые кромки, заусенцы и шероховатость на поверхностях инструмента, оборудования, инвентаря; физические перегрузки; нервно - психические перегрузки). </w:t>
      </w:r>
      <w:proofErr w:type="gramEnd"/>
    </w:p>
    <w:p w:rsidR="00136124" w:rsidRDefault="00136124" w:rsidP="00136124">
      <w:r>
        <w:t xml:space="preserve">1.6. Работник должен быть обеспечен санитарной одеждой, </w:t>
      </w:r>
      <w:proofErr w:type="spellStart"/>
      <w:r>
        <w:t>санпринадлежностями</w:t>
      </w:r>
      <w:proofErr w:type="spellEnd"/>
      <w:r>
        <w:t xml:space="preserve"> и средствами индивидуальной защиты. Рекомендуемые нормы бесплатной выдачи санитарной одежды и </w:t>
      </w:r>
      <w:proofErr w:type="spellStart"/>
      <w:r>
        <w:t>санпринадлежностей</w:t>
      </w:r>
      <w:proofErr w:type="spellEnd"/>
      <w:r>
        <w:t xml:space="preserve">, специальной одежды и специальной обуви: </w:t>
      </w:r>
    </w:p>
    <w:p w:rsidR="00136124" w:rsidRDefault="00136124" w:rsidP="00136124">
      <w:r>
        <w:t xml:space="preserve">куртка белая хлопчатобумажная - на 4 месяца; </w:t>
      </w:r>
    </w:p>
    <w:p w:rsidR="00136124" w:rsidRDefault="00136124" w:rsidP="00136124">
      <w:r>
        <w:t xml:space="preserve">шапочка белая хлопчатобумажная - на 4 месяца; </w:t>
      </w:r>
    </w:p>
    <w:p w:rsidR="00136124" w:rsidRDefault="00136124" w:rsidP="00136124">
      <w:r>
        <w:t xml:space="preserve">фартук белый хлопчатобумажный - на 4 месяца; </w:t>
      </w:r>
    </w:p>
    <w:p w:rsidR="00136124" w:rsidRDefault="00136124" w:rsidP="00136124">
      <w:r>
        <w:t xml:space="preserve">полотенце - на 4 месяца. </w:t>
      </w:r>
    </w:p>
    <w:p w:rsidR="00136124" w:rsidRDefault="00136124" w:rsidP="00136124">
      <w:r>
        <w:t xml:space="preserve">На продаже мясных и рыбных товаров </w:t>
      </w:r>
    </w:p>
    <w:p w:rsidR="00136124" w:rsidRDefault="00136124" w:rsidP="00136124">
      <w:proofErr w:type="gramStart"/>
      <w:r>
        <w:t>фартук</w:t>
      </w:r>
      <w:proofErr w:type="gramEnd"/>
      <w:r>
        <w:t xml:space="preserve"> прорезиненный ГОСТ 12.4.029-76 - на 12 месяцев. </w:t>
      </w:r>
    </w:p>
    <w:p w:rsidR="00136124" w:rsidRDefault="00136124" w:rsidP="00136124">
      <w:r>
        <w:t xml:space="preserve">На продаже картофеля и овощей </w:t>
      </w:r>
    </w:p>
    <w:p w:rsidR="00136124" w:rsidRDefault="00136124" w:rsidP="00136124">
      <w:proofErr w:type="gramStart"/>
      <w:r>
        <w:t>фартук</w:t>
      </w:r>
      <w:proofErr w:type="gramEnd"/>
      <w:r>
        <w:t xml:space="preserve"> прорезиненный ГОСТ 12.4.029-76 - на 12 месяцев; </w:t>
      </w:r>
    </w:p>
    <w:p w:rsidR="00136124" w:rsidRDefault="00136124" w:rsidP="00136124">
      <w:r>
        <w:t xml:space="preserve">нарукавники прорезиненные - на 12 месяцев. </w:t>
      </w:r>
    </w:p>
    <w:p w:rsidR="00136124" w:rsidRDefault="00136124" w:rsidP="00136124">
      <w:r>
        <w:t xml:space="preserve">На продаже пищевого льда </w:t>
      </w:r>
    </w:p>
    <w:p w:rsidR="00136124" w:rsidRDefault="00136124" w:rsidP="00136124">
      <w:proofErr w:type="gramStart"/>
      <w:r>
        <w:t>фартук</w:t>
      </w:r>
      <w:proofErr w:type="gramEnd"/>
      <w:r>
        <w:t xml:space="preserve"> прорезиненный ГОСТ 12.4.029-76 - на 12 месяцев; </w:t>
      </w:r>
    </w:p>
    <w:p w:rsidR="00136124" w:rsidRDefault="00136124" w:rsidP="00136124">
      <w:r>
        <w:t xml:space="preserve">нарукавники прорезиненные - на 12 месяцев; </w:t>
      </w:r>
    </w:p>
    <w:p w:rsidR="00136124" w:rsidRDefault="00136124" w:rsidP="00136124">
      <w:proofErr w:type="gramStart"/>
      <w:r>
        <w:t>рукавицы</w:t>
      </w:r>
      <w:proofErr w:type="gramEnd"/>
      <w:r>
        <w:t xml:space="preserve"> комбинированные ГОСТ 12.4.010-75 - на 6 месяцев. </w:t>
      </w:r>
    </w:p>
    <w:p w:rsidR="00136124" w:rsidRDefault="00136124" w:rsidP="00136124">
      <w:r>
        <w:t xml:space="preserve">При постоянной работе в неотапливаемых палатках, киосках, ларьках или при разносной и развозной торговле на наружных работах зимой: </w:t>
      </w:r>
    </w:p>
    <w:p w:rsidR="00136124" w:rsidRDefault="00136124" w:rsidP="00136124">
      <w:r>
        <w:t xml:space="preserve">куртка хлопчатобумажная на утепляющей прокладке в зависимости от климатических поясов - на 18 - 36 месяцев; </w:t>
      </w:r>
    </w:p>
    <w:p w:rsidR="00136124" w:rsidRDefault="00136124" w:rsidP="00136124">
      <w:r>
        <w:t xml:space="preserve">валенки в зависимости от климатических поясов - на 24 - 48 месяцев. </w:t>
      </w:r>
    </w:p>
    <w:p w:rsidR="00136124" w:rsidRDefault="00136124" w:rsidP="00136124">
      <w:r>
        <w:lastRenderedPageBreak/>
        <w:t xml:space="preserve">При непосредственном обслуживании населения в </w:t>
      </w:r>
      <w:proofErr w:type="spellStart"/>
      <w:proofErr w:type="gramStart"/>
      <w:r>
        <w:t>осенне</w:t>
      </w:r>
      <w:proofErr w:type="spellEnd"/>
      <w:r>
        <w:t xml:space="preserve"> - зимний</w:t>
      </w:r>
      <w:proofErr w:type="gramEnd"/>
      <w:r>
        <w:t xml:space="preserve"> период на открытом воздухе или в неотапливаемых помещениях на ярмарках, уличных базарах, выставках - продажах выездных буфетах: </w:t>
      </w:r>
    </w:p>
    <w:p w:rsidR="00136124" w:rsidRDefault="00136124" w:rsidP="00136124">
      <w:r>
        <w:t xml:space="preserve">куртка хлопчатобумажная на утепляющей прокладке - дежурная; </w:t>
      </w:r>
    </w:p>
    <w:p w:rsidR="00136124" w:rsidRDefault="00136124" w:rsidP="00136124">
      <w:r>
        <w:t xml:space="preserve">валенки в зависимости от климатических поясов - на 24 - 48 месяцев; </w:t>
      </w:r>
    </w:p>
    <w:p w:rsidR="00136124" w:rsidRDefault="00136124" w:rsidP="00136124">
      <w:r>
        <w:t xml:space="preserve">галоши резиновые - на 12 месяцев. </w:t>
      </w:r>
    </w:p>
    <w:p w:rsidR="00136124" w:rsidRDefault="00136124" w:rsidP="00136124">
      <w:r>
        <w:t xml:space="preserve">1.7. Для предупреждения и предотвращения распространения </w:t>
      </w:r>
      <w:proofErr w:type="spellStart"/>
      <w:proofErr w:type="gramStart"/>
      <w:r>
        <w:t>желудочно</w:t>
      </w:r>
      <w:proofErr w:type="spellEnd"/>
      <w:r>
        <w:t xml:space="preserve"> - кишечных</w:t>
      </w:r>
      <w:proofErr w:type="gramEnd"/>
      <w:r>
        <w:t>, паразитарных и др. заболеваний работник обязан: коротко стричь ногти; тщательно мыть руки с мылом перед началом работы, после каждого перерыва в работе и соприкосновения с загрязненными предметами, а также после посещения туалета (желательно дезинфицирующим).</w:t>
      </w:r>
    </w:p>
    <w:p w:rsidR="00136124" w:rsidRDefault="00136124" w:rsidP="00136124">
      <w:r>
        <w:t>2. Требования безопасности перед началом работы</w:t>
      </w:r>
    </w:p>
    <w:p w:rsidR="00136124" w:rsidRDefault="00136124" w:rsidP="00136124">
      <w:r>
        <w:t xml:space="preserve">Подготовить рабочее место для безопасной работы и проверить: </w:t>
      </w:r>
    </w:p>
    <w:p w:rsidR="00136124" w:rsidRDefault="00136124" w:rsidP="00136124">
      <w:r>
        <w:t xml:space="preserve">наличие воды в водопроводной сети, исправность и сроки клеймения манометров, отсутствие </w:t>
      </w:r>
      <w:proofErr w:type="spellStart"/>
      <w:r>
        <w:t>подтеканий</w:t>
      </w:r>
      <w:proofErr w:type="spellEnd"/>
      <w:r>
        <w:t xml:space="preserve"> из котла кофеварки, настройку выключателя насоса </w:t>
      </w:r>
      <w:proofErr w:type="spellStart"/>
      <w:r>
        <w:t>гидрофора</w:t>
      </w:r>
      <w:proofErr w:type="spellEnd"/>
      <w:r>
        <w:t xml:space="preserve"> на давление не выше допустимого; </w:t>
      </w:r>
    </w:p>
    <w:p w:rsidR="00136124" w:rsidRDefault="00136124" w:rsidP="00136124">
      <w:r>
        <w:t xml:space="preserve">исправность блокировочных устройств, приборов автоматики и сигнализации, герметичность системы водяного охлаждения магнетрона, наличие кожуха и других съемных деталей сверхвысокочастотного (СВЧ) аппарата; </w:t>
      </w:r>
    </w:p>
    <w:p w:rsidR="00136124" w:rsidRDefault="00136124" w:rsidP="00136124">
      <w:r>
        <w:t>исправность другого применяемого оборудования.</w:t>
      </w:r>
    </w:p>
    <w:p w:rsidR="00136124" w:rsidRDefault="00136124" w:rsidP="00136124">
      <w:r>
        <w:t>3. Требования безопасности во время работы</w:t>
      </w:r>
    </w:p>
    <w:p w:rsidR="00136124" w:rsidRDefault="00136124" w:rsidP="00136124">
      <w:r>
        <w:t xml:space="preserve">3.1. В процессе работы кофеварки: </w:t>
      </w:r>
    </w:p>
    <w:p w:rsidR="00136124" w:rsidRDefault="00136124" w:rsidP="00136124">
      <w:r>
        <w:t xml:space="preserve">следить за уровнем воды и давлением в котле, температурой воды для приготовления кофе; </w:t>
      </w:r>
    </w:p>
    <w:p w:rsidR="00136124" w:rsidRDefault="00136124" w:rsidP="00136124">
      <w:r>
        <w:t xml:space="preserve">открывать краны подачи пара и горячей воды плавно, без рывков и больших усилий. </w:t>
      </w:r>
    </w:p>
    <w:p w:rsidR="00136124" w:rsidRDefault="00136124" w:rsidP="00136124">
      <w:r>
        <w:t xml:space="preserve">Эксплуатация кофеварки не допускается при отсутствии воды в котле, неисправности манометра, сигнальной лампочки уровня воды, датчика автоматического включения подпитки котла. </w:t>
      </w:r>
    </w:p>
    <w:p w:rsidR="00136124" w:rsidRDefault="00136124" w:rsidP="00136124">
      <w:r>
        <w:t xml:space="preserve">3.2. Варку продуктов в </w:t>
      </w:r>
      <w:proofErr w:type="spellStart"/>
      <w:r>
        <w:t>сосисковарке</w:t>
      </w:r>
      <w:proofErr w:type="spellEnd"/>
      <w:r>
        <w:t xml:space="preserve"> производить с закрытой крышкой. Уровень воды в ней не должен превышать контрольную отметку. </w:t>
      </w:r>
    </w:p>
    <w:p w:rsidR="00136124" w:rsidRDefault="00136124" w:rsidP="00136124">
      <w:r>
        <w:t xml:space="preserve">3.3. Загрузку (выгрузку) продуктов в СВЧ-печь производить после соответствующего сигнала (звукового, светового) о ее готовности к работе. Тепловую обработку продуктов производить в посуде, предназначенной для этой цели. Не включать аппарат СВЧ при открытой задней панели и дверце рабочей камеры. Открывать дверцу рабочей камеры следует после отключения нагрева. </w:t>
      </w:r>
    </w:p>
    <w:p w:rsidR="00136124" w:rsidRDefault="00136124" w:rsidP="00136124">
      <w:r>
        <w:t xml:space="preserve">3.4. При приготовлении коктейлей на смесительной установке включение двигателя осуществлять только стаканом. Не допускается использование для приготовления коктейлей каких-либо хрупких (стеклянных, пластмассовых) сосудов. </w:t>
      </w:r>
    </w:p>
    <w:p w:rsidR="00136124" w:rsidRDefault="00136124" w:rsidP="00136124">
      <w:r>
        <w:lastRenderedPageBreak/>
        <w:t>3.5. Для предотвращения аварийных ситуаций в случае неисправности приборов безопасности, регулирования и автоматики (манометра, предохранительного клапана и др.) необходимо выключить оборудование и отсоединить его от электрической сети.</w:t>
      </w:r>
    </w:p>
    <w:p w:rsidR="00136124" w:rsidRDefault="00136124" w:rsidP="00136124">
      <w:r>
        <w:t>4. Требования безопасности в аварийных ситуациях</w:t>
      </w:r>
    </w:p>
    <w:p w:rsidR="00136124" w:rsidRDefault="00136124" w:rsidP="00136124">
      <w:r>
        <w:t xml:space="preserve">Отключить немедленно оборудование, работающее под давлением, при срабатывании предохранительного клапана, парении и </w:t>
      </w:r>
      <w:proofErr w:type="spellStart"/>
      <w:r>
        <w:t>подтекании</w:t>
      </w:r>
      <w:proofErr w:type="spellEnd"/>
      <w:r>
        <w:t xml:space="preserve"> воды.</w:t>
      </w:r>
    </w:p>
    <w:p w:rsidR="00136124" w:rsidRDefault="00136124" w:rsidP="00136124">
      <w:r>
        <w:t>5. Требования безопасности по окончании работы</w:t>
      </w:r>
    </w:p>
    <w:p w:rsidR="00136124" w:rsidRDefault="00136124" w:rsidP="00136124">
      <w:r>
        <w:t xml:space="preserve">5.1. Слить воду из </w:t>
      </w:r>
      <w:proofErr w:type="spellStart"/>
      <w:r>
        <w:t>сосисковарки</w:t>
      </w:r>
      <w:proofErr w:type="spellEnd"/>
      <w:r>
        <w:t xml:space="preserve"> после отключения ее от электрической сети и полного остывания. </w:t>
      </w:r>
    </w:p>
    <w:p w:rsidR="00AD69E7" w:rsidRDefault="00136124" w:rsidP="00136124">
      <w:r>
        <w:t>5.2. Кофеварку отключить от сети и перекрыть подачу воды в котел. Открыть паровой клапан и слить воду из котла. Сетку - фильтр и чашку - держатель очистить и оставить на ночь в холодной воде. Мельничный механизм кофемолки очистить кистью или сухой тканью. Наружные поверхности кофемолки протереть сухой тканью.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4"/>
    <w:rsid w:val="00136124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2012-12-25T09:31:00Z</dcterms:created>
  <dcterms:modified xsi:type="dcterms:W3CDTF">2012-12-25T09:32:00Z</dcterms:modified>
</cp:coreProperties>
</file>