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E66" w:rsidRDefault="00174E66" w:rsidP="00174E66">
      <w:r>
        <w:t xml:space="preserve">ТИПОВАЯ ИНСТРУКЦИЯ </w:t>
      </w:r>
    </w:p>
    <w:p w:rsidR="00174E66" w:rsidRDefault="00174E66" w:rsidP="00174E66">
      <w:r>
        <w:t xml:space="preserve">ПО ОХРАНЕ ТРУДА ДЛЯ РАБОЧИХ, ВЫПОЛНЯЮЩИХ </w:t>
      </w:r>
    </w:p>
    <w:p w:rsidR="00174E66" w:rsidRDefault="00174E66" w:rsidP="00174E66">
      <w:r>
        <w:t xml:space="preserve">ПОГРУЗОЧНО-РАЗГРУЗОЧНЫЕ И СКЛАДСКИЕ РАБОТЫ </w:t>
      </w:r>
    </w:p>
    <w:p w:rsidR="00174E66" w:rsidRDefault="00174E66" w:rsidP="00174E66">
      <w:r>
        <w:t xml:space="preserve">С ЛЕГКОВОСПЛАМЕНЯЮЩИМИСЯ, ВЗРЫВООПАСНЫМИ </w:t>
      </w:r>
    </w:p>
    <w:p w:rsidR="00174E66" w:rsidRDefault="00174E66" w:rsidP="00174E66">
      <w:r>
        <w:t>И ОПАСНЫМИ В ОБРАЩЕНИИ ГРУЗАМИ</w:t>
      </w:r>
    </w:p>
    <w:p w:rsidR="00174E66" w:rsidRDefault="00174E66" w:rsidP="00174E66">
      <w:r>
        <w:t>ТИ Р М 014-2000</w:t>
      </w:r>
    </w:p>
    <w:p w:rsidR="00174E66" w:rsidRDefault="00174E66" w:rsidP="00174E66">
      <w:r>
        <w:t>УТВЕРЖДЕНА Заместителем Министра труда и социального развития Российской Федерации В.А. Январевым 17 марта 2000 г.</w:t>
      </w:r>
    </w:p>
    <w:p w:rsidR="00174E66" w:rsidRDefault="00174E66" w:rsidP="00174E66"/>
    <w:p w:rsidR="00174E66" w:rsidRDefault="00174E66" w:rsidP="00174E66">
      <w:r>
        <w:t>1. Общие требования безопасности</w:t>
      </w:r>
    </w:p>
    <w:p w:rsidR="00174E66" w:rsidRDefault="00174E66" w:rsidP="00174E66">
      <w:r>
        <w:t xml:space="preserve">1.1. К категории грузов легковоспламеняющихся (ЛВЖ), взрывоопасных (ВО), горючих жидкостей (ГЖ), ядовитых и опасных в обращении относятся: кислоты, щелочи, соли, полимерные и лакокрасочные материалы, растворители, сжатые и сжиженные газы и др. </w:t>
      </w:r>
    </w:p>
    <w:p w:rsidR="00174E66" w:rsidRDefault="00174E66" w:rsidP="00174E66">
      <w:r>
        <w:t xml:space="preserve">1.2. К выполнению погрузочно-разгрузочных работ с опасными в обращении грузами допускаются лица, прошедшие: медицинский осмотр, вводный инструктаж и инструктаж на рабочем месте, а также проверку знаний по вопросам охраны труда, электро- и противопожарной безопасности. </w:t>
      </w:r>
    </w:p>
    <w:p w:rsidR="00174E66" w:rsidRDefault="00174E66" w:rsidP="00174E66">
      <w:r>
        <w:t xml:space="preserve">К работе с опасными в обращении грузами не допускаются лица моложе 18 лет, беременные женщины и кормящие матери. </w:t>
      </w:r>
    </w:p>
    <w:p w:rsidR="00174E66" w:rsidRDefault="00174E66" w:rsidP="00174E66">
      <w:r>
        <w:t xml:space="preserve">1.3. Погрузочно-разгрузочные работы и складскую переработку ЛВЖ, ВО, ГЖ, ядовитых и опасных в обращении грузов разрешается производить только под непосредственным наблюдением ответственного лица (кладовщика, заведующего складом и т.п.). </w:t>
      </w:r>
    </w:p>
    <w:p w:rsidR="00174E66" w:rsidRDefault="00174E66" w:rsidP="00174E66">
      <w:r>
        <w:t xml:space="preserve">1.4. Лица, допущенные к работе, должны выполнять только ту работу, которая поручена администрацией предприятия. </w:t>
      </w:r>
    </w:p>
    <w:p w:rsidR="00174E66" w:rsidRDefault="00174E66" w:rsidP="00174E66">
      <w:r>
        <w:t xml:space="preserve">1.5. При выполнении работы необходимо строго соблюдать принятую технологию переработки грузов. Не допускается применять способы, ведущие к нарушению требований безопасности. </w:t>
      </w:r>
    </w:p>
    <w:p w:rsidR="00174E66" w:rsidRDefault="00174E66" w:rsidP="00174E66">
      <w:r>
        <w:t xml:space="preserve">1.6. В случае возникновения в процессе работы каких-либо вопросов, связанных с ее безопасным выполнением, необходимо немедленно обратиться к лицу, ответственному за безопасное производство работ по перемещению грузов. </w:t>
      </w:r>
    </w:p>
    <w:p w:rsidR="00174E66" w:rsidRDefault="00174E66" w:rsidP="00174E66">
      <w:r>
        <w:t xml:space="preserve">1.7. При временном переводе на другую работу необходимо ознакомиться с условиями труда, порученной работой, а также пройти инструктаж по безопасности труда при ее выполнении. </w:t>
      </w:r>
    </w:p>
    <w:p w:rsidR="00174E66" w:rsidRDefault="00174E66" w:rsidP="00174E66">
      <w:r>
        <w:t xml:space="preserve">1.8. При невозможности выполнения прежней работы по состоянию здоровья в соответствии с медицинским заключением необходимо сообщить об этом администрации предприятия. </w:t>
      </w:r>
    </w:p>
    <w:p w:rsidR="00174E66" w:rsidRDefault="00174E66" w:rsidP="00174E66">
      <w:r>
        <w:t xml:space="preserve">1.9. В процессе работы на рабочего возможно воздействие следующих опасных и вредных производственных факторов: движущиеся машины, перемещающиеся и складируемые грузы, </w:t>
      </w:r>
      <w:r>
        <w:lastRenderedPageBreak/>
        <w:t xml:space="preserve">повышенная запыленность воздуха рабочей зоны, микроклимат. При неправильном обращении с опасными грузами возможны ожоги, отравления, взрывы. </w:t>
      </w:r>
    </w:p>
    <w:p w:rsidR="00174E66" w:rsidRDefault="00174E66" w:rsidP="00174E66">
      <w:r>
        <w:t xml:space="preserve">1.10. При работе с опасными грузами необходимо следить за исправностью тары и не допускать ее повреждения, проверять надписи на ярлыках и трафаретах, следить за тем, чтобы тара строго соответствовала виду упакованных в нее грузов. </w:t>
      </w:r>
    </w:p>
    <w:p w:rsidR="00174E66" w:rsidRDefault="00174E66" w:rsidP="00174E66">
      <w:r>
        <w:t xml:space="preserve">1.11. Совместное хранение лакокрасочных, полимерных, хозяйственных и строительных материалов, кислот и щелочей не допускается. </w:t>
      </w:r>
    </w:p>
    <w:p w:rsidR="00174E66" w:rsidRDefault="00174E66" w:rsidP="00174E66">
      <w:r>
        <w:t xml:space="preserve">1.12. Допускается хранение кислот и щелочей в различных частях одного здания или в разных отсеках, при этом расстояние между отсеками должно быть не менее 5 м. </w:t>
      </w:r>
    </w:p>
    <w:p w:rsidR="00174E66" w:rsidRDefault="00174E66" w:rsidP="00174E66">
      <w:r>
        <w:t xml:space="preserve">1.13. Работы с опасными грузами должны выполняться в дневное время и, как исключение, в ночное время, при условии освещенности мест производства работ, по установленным нормам, светильниками во взрывобезопасном исполнении. </w:t>
      </w:r>
    </w:p>
    <w:p w:rsidR="00174E66" w:rsidRDefault="00174E66" w:rsidP="00174E66">
      <w:r>
        <w:t xml:space="preserve">1.14. Автоэлектропогрузчики, применяемые при погрузочно-разгрузочных работах со взрывоопасными грузами, должны быть выполнены во взрывобезопасном исполнении. </w:t>
      </w:r>
    </w:p>
    <w:p w:rsidR="00174E66" w:rsidRDefault="00174E66" w:rsidP="00174E66">
      <w:r>
        <w:t xml:space="preserve">1.15. Инструмент (гвоздодеры, клещи, молотки, ключи, топорики и т.д.), применяемый для работ со взрывоопасными грузами (лакокрасочными материалами, карбидом кальция и др.), должен быть выполнен из цветного металла (меди, латуни, бронзы), не дающего искры при ударах. </w:t>
      </w:r>
    </w:p>
    <w:p w:rsidR="00174E66" w:rsidRDefault="00174E66" w:rsidP="00174E66">
      <w:r>
        <w:t xml:space="preserve">1.16. Не допускается расфасовка сырья в местах хранения. Для этой цели должны быть предусмотрены специальные помещения. </w:t>
      </w:r>
    </w:p>
    <w:p w:rsidR="00174E66" w:rsidRDefault="00174E66" w:rsidP="00174E66">
      <w:r>
        <w:t xml:space="preserve">1.17. Бочки, освобожденные от легковоспламеняющихся и горючих жидкостей, должны храниться закрытыми на специально отведенных для этой цели площадках, уложенными в четыре яруса, пробками вверх. </w:t>
      </w:r>
    </w:p>
    <w:p w:rsidR="00174E66" w:rsidRDefault="00174E66" w:rsidP="00174E66">
      <w:r>
        <w:t xml:space="preserve">1.18. В течение всей рабочей смены следует соблюдать установленный администрацией режим труда и отдыха. </w:t>
      </w:r>
    </w:p>
    <w:p w:rsidR="00174E66" w:rsidRDefault="00174E66" w:rsidP="00174E66">
      <w:r>
        <w:t xml:space="preserve">1.19. Отдыхать и курить разрешается только в специально отведенных местах. </w:t>
      </w:r>
    </w:p>
    <w:p w:rsidR="00174E66" w:rsidRDefault="00174E66" w:rsidP="00174E66">
      <w:r>
        <w:t xml:space="preserve">1.20. Рабочие, выполняющие работы с опасными в обращении грузами, должны знать и соблюдать правила личной гигиены. </w:t>
      </w:r>
    </w:p>
    <w:p w:rsidR="00174E66" w:rsidRDefault="00174E66" w:rsidP="00174E66">
      <w:r>
        <w:t xml:space="preserve">1.21. При несчастном случае немедленно прекратить работу, известить об этом администрацию и обратиться за медицинской помощью. </w:t>
      </w:r>
    </w:p>
    <w:p w:rsidR="00174E66" w:rsidRDefault="00174E66" w:rsidP="00174E66">
      <w:r>
        <w:t>1.22. Проинструктированные рабочие несут полную ответственность за нарушение требований данной Инструкции согласно действующему законодательству.</w:t>
      </w:r>
    </w:p>
    <w:p w:rsidR="00174E66" w:rsidRDefault="00174E66" w:rsidP="00174E66">
      <w:r>
        <w:t>2. Требования безопасности перед началом работы</w:t>
      </w:r>
    </w:p>
    <w:p w:rsidR="00174E66" w:rsidRDefault="00174E66" w:rsidP="00174E66">
      <w:r>
        <w:t xml:space="preserve">2.1. Осмотреть, привести в порядок и надеть спецодежду; застегнуть или обвязать манжеты рукавов; заправить одежду так, чтобы не было свисающих концов. </w:t>
      </w:r>
    </w:p>
    <w:p w:rsidR="00174E66" w:rsidRDefault="00174E66" w:rsidP="00174E66">
      <w:r>
        <w:t xml:space="preserve">2.2. Если по условиям работы требуется применение средств индивидуальной защиты и предохранительных приспособлений, то необходимо проверить их комплектность и исправность. </w:t>
      </w:r>
    </w:p>
    <w:p w:rsidR="00174E66" w:rsidRDefault="00174E66" w:rsidP="00174E66">
      <w:r>
        <w:lastRenderedPageBreak/>
        <w:t xml:space="preserve">2.3. Осмотреть рабочее место, убрать с него все, что может мешать работе, освободить проходы и не загромождать их; </w:t>
      </w:r>
    </w:p>
    <w:p w:rsidR="00174E66" w:rsidRDefault="00174E66" w:rsidP="00174E66">
      <w:r>
        <w:t xml:space="preserve">если пол скользкий (облит водой, маслами и т.п.), то следует вытереть его или посыпать песком. </w:t>
      </w:r>
    </w:p>
    <w:p w:rsidR="00174E66" w:rsidRDefault="00174E66" w:rsidP="00174E66">
      <w:r>
        <w:t xml:space="preserve">2.4. Перед началом работы, связанной с разгрузкой железнодорожных вагонов или автотранспортных средств в зимнее время, необходимо рампы и пандусы посыпать песком или шлаком. </w:t>
      </w:r>
    </w:p>
    <w:p w:rsidR="00174E66" w:rsidRDefault="00174E66" w:rsidP="00174E66">
      <w:r>
        <w:t>2.5. Прежде чем использовать в работе механизм или приспособление, необходимо убедиться в его исправности, при работе с электрооборудованием - в надежности защитного заземления.</w:t>
      </w:r>
    </w:p>
    <w:p w:rsidR="00174E66" w:rsidRDefault="00174E66" w:rsidP="00174E66">
      <w:r>
        <w:t xml:space="preserve">3. Требования безопасности при грузопереработке </w:t>
      </w:r>
    </w:p>
    <w:p w:rsidR="00174E66" w:rsidRDefault="00174E66" w:rsidP="00174E66">
      <w:r>
        <w:t>кислот и щелочей</w:t>
      </w:r>
    </w:p>
    <w:p w:rsidR="00174E66" w:rsidRDefault="00174E66" w:rsidP="00174E66">
      <w:r>
        <w:t xml:space="preserve">3.1. При грузопереработке кислот и щелочей необходимо соблюдать требования безопасности, учитывая, что пары, газы и пыль едких веществ обладают ядовитыми свойствами и при попадании в дыхательные пути вызывают отравление; </w:t>
      </w:r>
    </w:p>
    <w:p w:rsidR="00174E66" w:rsidRDefault="00174E66" w:rsidP="00174E66">
      <w:r>
        <w:t xml:space="preserve">небрежное обращение с едкими веществами связано с опасностью ожогов и других поражений кожи, слизистых оболочек глаз и носа; нарушение правил транспортирования едких веществ приводит к порче самих транспортных средств. </w:t>
      </w:r>
    </w:p>
    <w:p w:rsidR="00174E66" w:rsidRDefault="00174E66" w:rsidP="00174E66">
      <w:r>
        <w:t xml:space="preserve">3.2. Кислоты и щелочи транспортируются всеми видами транспорта в крытых транспортных средствах в соответствии с правилами перевозки грузов, действующими на данном виде транспорта. </w:t>
      </w:r>
    </w:p>
    <w:p w:rsidR="00174E66" w:rsidRDefault="00174E66" w:rsidP="00174E66">
      <w:r>
        <w:t xml:space="preserve">3.3. Каждая упаковка и партия должны иметь маркировочные данные и документ, удостоверяющий качество продукции и соответствие ее государственному стандарту или техническим условиям. </w:t>
      </w:r>
    </w:p>
    <w:p w:rsidR="00174E66" w:rsidRDefault="00174E66" w:rsidP="00174E66">
      <w:r>
        <w:t xml:space="preserve">Кроме общих данных маркировка должна иметь надписи: "Берегись ожога", "Опасно", "Едкое вещество", "Кислота”. </w:t>
      </w:r>
    </w:p>
    <w:p w:rsidR="00174E66" w:rsidRDefault="00174E66" w:rsidP="00174E66">
      <w:r>
        <w:t xml:space="preserve">Железнодорожные цистерны и автоцистерны должны иметь соответствующую отличительную окраску, цветные полосы, надписи. </w:t>
      </w:r>
    </w:p>
    <w:p w:rsidR="00174E66" w:rsidRDefault="00174E66" w:rsidP="00174E66">
      <w:r>
        <w:t xml:space="preserve">3.4. Перед погрузкой (разгрузкой) кислот и щелочей необходимо тщательно проверить тару. При обнаружении неисправностей тары, отсутствии пробок, крышек и т.д. следует прекратить работу и сообщить об этом лицу, ответственному за безопасное производство работ. </w:t>
      </w:r>
    </w:p>
    <w:p w:rsidR="00174E66" w:rsidRDefault="00174E66" w:rsidP="00174E66">
      <w:r>
        <w:t xml:space="preserve">3.5. Перед началом проведения погрузочно-разгрузочных работ с кислотами и щелочами, затаренными в бочки, барабаны, фляги, банки, пакеты, мешки механизированным способом, следует сформировать их на плоских поддонах. </w:t>
      </w:r>
    </w:p>
    <w:p w:rsidR="00174E66" w:rsidRDefault="00174E66" w:rsidP="00174E66">
      <w:r>
        <w:t xml:space="preserve">3.6. Установка бутылей с кислотами и щелочами на поддон должна производиться двумя рабочими. </w:t>
      </w:r>
    </w:p>
    <w:p w:rsidR="00174E66" w:rsidRDefault="00174E66" w:rsidP="00174E66">
      <w:r>
        <w:t xml:space="preserve">Перед переноской следует внимательно осмотреть дно корзины, так как бутыль с кислотой может провалиться, разбиться и обжечь ноги рабочих. </w:t>
      </w:r>
    </w:p>
    <w:p w:rsidR="00174E66" w:rsidRDefault="00174E66" w:rsidP="00174E66">
      <w:r>
        <w:lastRenderedPageBreak/>
        <w:t xml:space="preserve">3.7. При погрузке (разгрузке) кислот и щелочей, затаренных в стеклянные емкости, необходимо использовать тележки или носилки, оборудованные бортами. </w:t>
      </w:r>
    </w:p>
    <w:p w:rsidR="00174E66" w:rsidRDefault="00174E66" w:rsidP="00174E66">
      <w:r>
        <w:t xml:space="preserve">Переносить бутыли с кислотами на спине не допускается. </w:t>
      </w:r>
    </w:p>
    <w:p w:rsidR="00174E66" w:rsidRDefault="00174E66" w:rsidP="00174E66">
      <w:r>
        <w:t xml:space="preserve">3.8. При грузопереработке металлических бочек с кислотой запрещается подвергать их толчкам и катать по полу. </w:t>
      </w:r>
    </w:p>
    <w:p w:rsidR="00174E66" w:rsidRDefault="00174E66" w:rsidP="00174E66">
      <w:r>
        <w:t xml:space="preserve">3.9. Бутыли с кислотами следует размещать на полу склада не более чем по 100 бутылей на два-четыре ряда с проходами не менее 1 м. Хранение бутылей с кислотой на двухъярусных стеллажах допускается только в том случае, если второй ярус расположен на высоте не более 1 м от пола. </w:t>
      </w:r>
    </w:p>
    <w:p w:rsidR="00174E66" w:rsidRDefault="00174E66" w:rsidP="00174E66">
      <w:r>
        <w:t xml:space="preserve">3.10. При хранении щелочи высота штабеля, сформированного из бумажных мешков, не должна превышать 2 м, а из барабанов - 1,5 м. </w:t>
      </w:r>
    </w:p>
    <w:p w:rsidR="00174E66" w:rsidRDefault="00174E66" w:rsidP="00174E66">
      <w:r>
        <w:t xml:space="preserve">3.11. Ремонт цистерн, бочек, насосов разрешается производить только после освобождения их от кислот и промывки водой. Работа с применением открытого огня не разрешается. </w:t>
      </w:r>
    </w:p>
    <w:p w:rsidR="00174E66" w:rsidRDefault="00174E66" w:rsidP="00174E66">
      <w:r>
        <w:t xml:space="preserve">3.12. При обнаружении разбитых бутылей необходимо немедленно нейтрализовать пролитую кислоту известковым раствором, затем это место посыпать песком, после чего песок осторожно убрать, а залитое место промыть водой. </w:t>
      </w:r>
    </w:p>
    <w:p w:rsidR="00174E66" w:rsidRDefault="00174E66" w:rsidP="00174E66">
      <w:r>
        <w:t xml:space="preserve">3.13. Переливание кислоты из бутылей следует производить с помощью подставок с опрокидывающимися приспособлениями или сифонами в специально оборудованных помещениях. </w:t>
      </w:r>
    </w:p>
    <w:p w:rsidR="00174E66" w:rsidRDefault="00174E66" w:rsidP="00174E66">
      <w:r>
        <w:t xml:space="preserve">3.14. Розлив жидких продуктов (кислот и щелочей) из резервуаров следует осуществлять с помощью мерных устройств, жидкостных счетчиков с отсеченными клапанами, весовых дозаторов или других устройств, обеспечивающих измерение количества отпускаемой продукции. На каждый продукт устанавливается одно устройство. </w:t>
      </w:r>
    </w:p>
    <w:p w:rsidR="00174E66" w:rsidRDefault="00174E66" w:rsidP="00174E66">
      <w:r>
        <w:t xml:space="preserve">3.15. Лица, допущенные к работе с кислотами и щелочами, должны быть обеспечены средствами индивидуальной защиты. При грузопереработке разбавленных кислот и щелочей допускается в качестве специальной одежды использовать костюм суконный. </w:t>
      </w:r>
    </w:p>
    <w:p w:rsidR="00174E66" w:rsidRDefault="00174E66" w:rsidP="00174E66">
      <w:r>
        <w:t xml:space="preserve">3.16. Для работы с концентрированными кислотами рабочие обязаны надевать поверх специальной одежды прорезиненные фартуки и нарукавники, резиновые перчатки и сапоги, а также предохранительные защитные очки в резиновой оправе. </w:t>
      </w:r>
    </w:p>
    <w:p w:rsidR="00174E66" w:rsidRDefault="00174E66" w:rsidP="00174E66">
      <w:r>
        <w:t xml:space="preserve">3.17. При работах, связанных с перезатариванием щелочей, рабочие дополнительно должны быть обеспечены фильтрующим промышленным противогазом с патроном марки А, очками типа ПО-2 или универсальными противогазами марки БКФ. </w:t>
      </w:r>
    </w:p>
    <w:p w:rsidR="00174E66" w:rsidRDefault="00174E66" w:rsidP="00174E66">
      <w:r>
        <w:t xml:space="preserve">3.18. Бутыли для отправки должны быть наполнены не более 95% объема, тщательно закупорены, а стружка упаковки пропитана огнестойким составом. </w:t>
      </w:r>
    </w:p>
    <w:p w:rsidR="00174E66" w:rsidRDefault="00174E66" w:rsidP="00174E66">
      <w:r>
        <w:t xml:space="preserve">3.19. Установку емкостей с кислотами и щелочами в кузов автомобиля производят с соблюдением следующих правил: </w:t>
      </w:r>
    </w:p>
    <w:p w:rsidR="00174E66" w:rsidRDefault="00174E66" w:rsidP="00174E66">
      <w:r>
        <w:t xml:space="preserve">стеклянные емкости с жидкостями устанавливают вертикально (пробками вверх); </w:t>
      </w:r>
    </w:p>
    <w:p w:rsidR="00174E66" w:rsidRDefault="00174E66" w:rsidP="00174E66">
      <w:r>
        <w:lastRenderedPageBreak/>
        <w:t xml:space="preserve">каждое грузовое место должно быть хорошо укреплено в кузове с таким расчетом, чтобы во время движения, остановок и поворотов исключалась возможность самопроизвольного перемещения груза по полу кузова или опрокидывание его; </w:t>
      </w:r>
    </w:p>
    <w:p w:rsidR="00174E66" w:rsidRDefault="00174E66" w:rsidP="00174E66">
      <w:r>
        <w:t xml:space="preserve">не разрешается устанавливать груз в стеклянной таре в два ряда без соответствующих прокладок, обеспечивающих сохранность груза. </w:t>
      </w:r>
    </w:p>
    <w:p w:rsidR="00174E66" w:rsidRDefault="00174E66" w:rsidP="00174E66">
      <w:r>
        <w:t xml:space="preserve">3.20. При попадании различных кислот в глаза или на кожу необходимо смыть их обильным количеством воды. </w:t>
      </w:r>
    </w:p>
    <w:p w:rsidR="00174E66" w:rsidRDefault="00174E66" w:rsidP="00174E66">
      <w:r>
        <w:t xml:space="preserve">В случае попадания на кожу азотной кислоты после промывания водой пораженный участок следует дополнительно обработать двухпроцентным раствором питьевой соды; при поражении ортофосфорной кислотой - трех-пятипроцентным раствором марганцевокислого калия. </w:t>
      </w:r>
    </w:p>
    <w:p w:rsidR="00174E66" w:rsidRDefault="00174E66" w:rsidP="00174E66">
      <w:r>
        <w:t xml:space="preserve">3.21. При попадании на кожу или в глаза гидрата окиси лития его следует смыть обильным количеством воды, затем пораженный участок обработать двух-трехпроцентным, а глаза одно-двухпроцентным раствором борной кислоты. </w:t>
      </w:r>
    </w:p>
    <w:p w:rsidR="00174E66" w:rsidRDefault="00174E66" w:rsidP="00174E66">
      <w:r>
        <w:t>3.22. При поражении кожи водным техническим аммиаком (нашатырным спиртом) пораженная поверхность обильно промывается водой, затем накладываются примочки трех-пятипроцентного раствора уксусной или лимонной кислоты.</w:t>
      </w:r>
    </w:p>
    <w:p w:rsidR="00174E66" w:rsidRDefault="00174E66" w:rsidP="00174E66">
      <w:r>
        <w:t xml:space="preserve">4. Требования безопасности при грузопереработке </w:t>
      </w:r>
    </w:p>
    <w:p w:rsidR="00174E66" w:rsidRDefault="00174E66" w:rsidP="00174E66">
      <w:r>
        <w:t>лакокрасочной продукции</w:t>
      </w:r>
    </w:p>
    <w:p w:rsidR="00174E66" w:rsidRDefault="00174E66" w:rsidP="00174E66">
      <w:r>
        <w:t xml:space="preserve">4.1. Во избежание образования взрывоопасных или легковоспламеняющихся смесей перед погрузкой и разгрузкой лакокрасочных материалов, особенно растворителей, разбавителей и смывок, необходимо тщательно проверить тару. </w:t>
      </w:r>
    </w:p>
    <w:p w:rsidR="00174E66" w:rsidRDefault="00174E66" w:rsidP="00174E66">
      <w:r>
        <w:t xml:space="preserve">При обнаружении неисправностей или отсутствия пробок, крышек, при несоответствии тары сопроводительным документам, а также отсутствии маркировки и предупредительных надписей, следует прекратить работу и сообщить об этом ответственному за погрузочно-разгрузочные работы. </w:t>
      </w:r>
    </w:p>
    <w:p w:rsidR="00174E66" w:rsidRDefault="00174E66" w:rsidP="00174E66">
      <w:r>
        <w:t xml:space="preserve">4.2. Перед началом проведения погрузочно-разгрузочных работ механизированным способом лакокрасочные материалы, затаренные в бочки, бидоны, фляги, банки, ящики и мешки, должны быть сформированы на плоских поддонах. </w:t>
      </w:r>
    </w:p>
    <w:p w:rsidR="00174E66" w:rsidRDefault="00174E66" w:rsidP="00174E66">
      <w:r>
        <w:t xml:space="preserve">4.3. Погрузку (разгрузку) металлических бочек и барабанов с лакокрасочными материалами следует производить по наклонно установленным трапам, настилам или мосткам. Ставить бочки пробками вниз не допускается. </w:t>
      </w:r>
    </w:p>
    <w:p w:rsidR="00174E66" w:rsidRDefault="00174E66" w:rsidP="00174E66">
      <w:r>
        <w:t xml:space="preserve">4.4. При погрузке (разгрузке) лакокрасочных материалов, затаренных в стеклянные емкости, необходимо использовать тележки или носилки, оборудованные бортами. </w:t>
      </w:r>
    </w:p>
    <w:p w:rsidR="00174E66" w:rsidRDefault="00174E66" w:rsidP="00174E66">
      <w:r>
        <w:t xml:space="preserve">Допускается переносить на короткое расстояние корзины с бутылями двумя рабочими после предварительной проверки прочности ручек и дна корзины. </w:t>
      </w:r>
    </w:p>
    <w:p w:rsidR="00174E66" w:rsidRDefault="00174E66" w:rsidP="00174E66">
      <w:r>
        <w:t xml:space="preserve">Переносить бутыли на спине, плече и перед собой не допускается. </w:t>
      </w:r>
    </w:p>
    <w:p w:rsidR="00174E66" w:rsidRDefault="00174E66" w:rsidP="00174E66">
      <w:r>
        <w:lastRenderedPageBreak/>
        <w:t xml:space="preserve">4.5. При обнаружении течи в бочках или бутылях с лакокрасочными материалами их удаляют, а места разлива засыпают песком. Песок собирают деревянной лопатой в ящик и удаляют в специально отведенное место. </w:t>
      </w:r>
    </w:p>
    <w:p w:rsidR="00174E66" w:rsidRDefault="00174E66" w:rsidP="00174E66">
      <w:r>
        <w:t xml:space="preserve">4.6. Укладка тары с лакокрасочными материалами должна производиться осторожно. Не допускается ударять ее друг о друга. </w:t>
      </w:r>
    </w:p>
    <w:p w:rsidR="00174E66" w:rsidRDefault="00174E66" w:rsidP="00174E66">
      <w:r>
        <w:t xml:space="preserve">4.7. Растворители, разбавители, нитролаки, нитрокраски при выгрузке необходимо помещать непосредственно в закрытые склады с соблюдением условий хранения легковоспламеняющихся жидкостей. Не допускается хранить этот материал в стеллажах или штабелем. </w:t>
      </w:r>
    </w:p>
    <w:p w:rsidR="00174E66" w:rsidRDefault="00174E66" w:rsidP="00174E66">
      <w:r>
        <w:t xml:space="preserve">4.8. При укладке лакокрасочных материалов на поддоны, установленные на стеллажах, не допускается устанавливать на один поддон банки более трех рядов по высоте, а бочки, бидоны и фляги - более чем в один ряд. </w:t>
      </w:r>
    </w:p>
    <w:p w:rsidR="00174E66" w:rsidRDefault="00174E66" w:rsidP="00174E66">
      <w:r>
        <w:t xml:space="preserve">4.9. При укладке на хранение лакокрасочных материалов, затаренных в мешки и складированных на поддонах, высота штабелирования не должна превышать 4 м. </w:t>
      </w:r>
    </w:p>
    <w:p w:rsidR="00174E66" w:rsidRDefault="00174E66" w:rsidP="00174E66">
      <w:r>
        <w:t xml:space="preserve">Укладка в штабель на хранение бидонов и фляг с лакокрасочными материалами допускается не более чем в три ряда. </w:t>
      </w:r>
    </w:p>
    <w:p w:rsidR="00174E66" w:rsidRDefault="00174E66" w:rsidP="00174E66">
      <w:r>
        <w:t xml:space="preserve">4.10. При штабелировании бочек с лакокрасочными материалами в горизонтальном положении между рядами необходимо применять прокладки. Не допускается укладывать их в штабель высотой более трех ярусов. </w:t>
      </w:r>
    </w:p>
    <w:p w:rsidR="00174E66" w:rsidRDefault="00174E66" w:rsidP="00174E66">
      <w:r>
        <w:t xml:space="preserve">4.11. Установка на хранение в складе жидких лакокрасочных материалов в стеклянных бутылях допускается только в корзинах. Размещение следует производить группами не более 50 бутылей и устанавливать в два ряда.  Между группами должен быть проход шириной  не менее  1 м. </w:t>
      </w:r>
    </w:p>
    <w:p w:rsidR="00174E66" w:rsidRDefault="00174E66" w:rsidP="00174E66">
      <w:r>
        <w:t xml:space="preserve">4.12. Отпускать лакокрасочные материалы с их расфасовкой разрешается только в специально оборудованном помещении. Расфасовка материалов в местах хранения не допускается. </w:t>
      </w:r>
    </w:p>
    <w:p w:rsidR="00174E66" w:rsidRDefault="00174E66" w:rsidP="00174E66">
      <w:r>
        <w:t xml:space="preserve">4.13. При перезатаривании и фасовке жидких лакокрасочных материалов и растворителей из железных бочек пробки их должны отвертываться специальным ключом, без ударов или при помощи медных молотков, не дающих искры при ударах. </w:t>
      </w:r>
    </w:p>
    <w:p w:rsidR="00174E66" w:rsidRDefault="00174E66" w:rsidP="00174E66">
      <w:r>
        <w:t xml:space="preserve">4.14. Нитрокраски, ацетон и другие растворители разливать в открытую тару запрещается. При расфасовке в закрытую тару следует использовать насосы, оборудованные взрывобезопасными электроконтактами с бронированной электропроводкой и другие взрывобезопасные приспособления. </w:t>
      </w:r>
    </w:p>
    <w:p w:rsidR="00174E66" w:rsidRDefault="00174E66" w:rsidP="00174E66">
      <w:r>
        <w:t xml:space="preserve">4.15. Открывать и закрывать тару с токсичными жидкостями (растворителями, разбавителями, смывками и др.), расфасовывать ее в более мелкую тару, отбирать пробы, ремонтировать тару из-под токсичных жидкостей допускается только в промышленных противогазах с коробкой марки А. </w:t>
      </w:r>
    </w:p>
    <w:p w:rsidR="00174E66" w:rsidRDefault="00174E66" w:rsidP="00174E66">
      <w:r>
        <w:t xml:space="preserve">Для защиты необходимо также надевать резиновые перчатки, сапоги и фартук из прорезиненной ткани или из ткани с поливинилхлоридным покрытием. </w:t>
      </w:r>
    </w:p>
    <w:p w:rsidR="00174E66" w:rsidRDefault="00174E66" w:rsidP="00174E66">
      <w:r>
        <w:t xml:space="preserve">4.16. Работа с пылевидными и сыпучими лакокрасочными материалами допускается только в спецодежде. </w:t>
      </w:r>
    </w:p>
    <w:p w:rsidR="00174E66" w:rsidRDefault="00174E66" w:rsidP="00174E66">
      <w:r>
        <w:lastRenderedPageBreak/>
        <w:t xml:space="preserve">В качестве спецодежды рекомендуется использовать: комбинезон хлопчатобумажный с капюшоном из пыленепроницаемой ткани, рукавицы брезентовые, респиратор. </w:t>
      </w:r>
    </w:p>
    <w:p w:rsidR="00174E66" w:rsidRDefault="00174E66" w:rsidP="00174E66">
      <w:r>
        <w:t xml:space="preserve">4.17. Спецодежду, средства индивидуальной защиты, а также обтирочные и другие материалы оставлять в помещении склада лакокрасочных материалов не допускается. </w:t>
      </w:r>
    </w:p>
    <w:p w:rsidR="00174E66" w:rsidRDefault="00174E66" w:rsidP="00174E66">
      <w:r>
        <w:t xml:space="preserve">4.18. Тару из-под лакокрасочных материалов необходимо вывезти за пределы склада в специально отведенное помещение или на площадку, при этом следует плотно закрывать крышки и пробки. Хранение тары на складе лакокрасочных материалов не допускается. </w:t>
      </w:r>
    </w:p>
    <w:p w:rsidR="00174E66" w:rsidRDefault="00174E66" w:rsidP="00174E66">
      <w:r>
        <w:t xml:space="preserve">4.19. Погрузку лакокрасочных материалов, упакованных в бочки, барабаны и бидоны, в кузов автомобиля следует производить механизмами, выполненными во взрывоопасном исполнении. </w:t>
      </w:r>
    </w:p>
    <w:p w:rsidR="00174E66" w:rsidRDefault="00174E66" w:rsidP="00174E66">
      <w:r>
        <w:t xml:space="preserve">4.20. При укладке лакокрасочных материалов в кузов автомобиля необходимо соблюдать следующие требования: </w:t>
      </w:r>
    </w:p>
    <w:p w:rsidR="00174E66" w:rsidRDefault="00174E66" w:rsidP="00174E66">
      <w:r>
        <w:t xml:space="preserve">бочки, фляги, бидоны, банки следует устанавливать плотно, крышками и пробками вверх. При наличии промежутков между местами груза следует вставить прочные деревянные прокладки и распорки; </w:t>
      </w:r>
    </w:p>
    <w:p w:rsidR="00174E66" w:rsidRDefault="00174E66" w:rsidP="00174E66">
      <w:r>
        <w:t xml:space="preserve">не допускается устанавливать груз в стеклянной таре лежа. При установке груза в стеклянной таре друг на друга необходимо между рядами установить прочные прокладки. </w:t>
      </w:r>
    </w:p>
    <w:p w:rsidR="00174E66" w:rsidRDefault="00174E66" w:rsidP="00174E66">
      <w:r>
        <w:t xml:space="preserve">4.21. При перевозке легковоспламеняющихся жидкостей отправитель обязан ставить на накладной штемпель об опасности груза: "Опасно!”, "Легко воспламеняется". </w:t>
      </w:r>
    </w:p>
    <w:p w:rsidR="00174E66" w:rsidRDefault="00174E66" w:rsidP="00174E66">
      <w:r>
        <w:t xml:space="preserve">4.22. Загрузку (разгрузку) цистерн с лакокрасочными материалами следует производить на сливоналивных пунктах отправителя или получателя с помощью насосов по трубопроводам или передавливанием. </w:t>
      </w:r>
    </w:p>
    <w:p w:rsidR="00174E66" w:rsidRDefault="00174E66" w:rsidP="00174E66">
      <w:r>
        <w:t>4.23. Для местного освещения во время сливоналивных операций необходимо применять переносные светильники напряжением не выше 12 В.</w:t>
      </w:r>
    </w:p>
    <w:p w:rsidR="00174E66" w:rsidRDefault="00174E66" w:rsidP="00174E66">
      <w:r>
        <w:t xml:space="preserve">5. Требования безопасности при грузопереработке </w:t>
      </w:r>
    </w:p>
    <w:p w:rsidR="00174E66" w:rsidRDefault="00174E66" w:rsidP="00174E66">
      <w:r>
        <w:t>полимерных материалов</w:t>
      </w:r>
    </w:p>
    <w:p w:rsidR="00174E66" w:rsidRDefault="00174E66" w:rsidP="00174E66">
      <w:r>
        <w:t xml:space="preserve">5.1. При грузопереработке полимерных материалов необходимо соблюдать требования безопасности, учитывая, что при термическом и механическом воздействиях, при естественном старении (деструкции) полимерные материалы могут выделять в окружающий воздух вредные вещества, которые оказывают раздражающее и сенсибилизирующее действие, что сопровождается возникновением у работающих профессиональных дерматитов и конъюнктивитов. Большинство полимерных материалов являются легкогорючими, так как в состав их входят горючие смолы, спирты и др. </w:t>
      </w:r>
    </w:p>
    <w:p w:rsidR="00174E66" w:rsidRDefault="00174E66" w:rsidP="00174E66">
      <w:r>
        <w:t xml:space="preserve">5.2. Общие требования безопасности при проведении погрузочно-разгрузочных работ и складской переработки полимерных материалов аналогичны требованиям, предъявляемым к переработке лаков и красок. </w:t>
      </w:r>
    </w:p>
    <w:p w:rsidR="00174E66" w:rsidRDefault="00174E66" w:rsidP="00174E66">
      <w:r>
        <w:t xml:space="preserve">5.3. При выполнении погрузочно-разгрузочных работ не допускается бросать изделия из полимеров и подвергать их ударным нагрузкам, а также увлажнению атмосферными осадками. </w:t>
      </w:r>
    </w:p>
    <w:p w:rsidR="00174E66" w:rsidRDefault="00174E66" w:rsidP="00174E66">
      <w:r>
        <w:lastRenderedPageBreak/>
        <w:t xml:space="preserve">5.4. При проведении погрузочно-разгрузочных работ и складской переработки наиболее пожароопасных веществ (целлулоид, пенопласт) необходимо соблюдать особые меры предосторожности. Под погрузку должны подаваться металлические контейнеры, чистые и исправные. </w:t>
      </w:r>
    </w:p>
    <w:p w:rsidR="00174E66" w:rsidRDefault="00174E66" w:rsidP="00174E66">
      <w:r>
        <w:t xml:space="preserve">5.5. Работающие с полимерными материалами должны быть обеспечены индивидуальными средствами защиты: фартуком прорезиненным с нагрудником, рукавицами комбинированными. </w:t>
      </w:r>
    </w:p>
    <w:p w:rsidR="00174E66" w:rsidRDefault="00174E66" w:rsidP="00174E66">
      <w:r>
        <w:t xml:space="preserve">В качестве средств индивидуальной защиты органов дыхания следует использовать противопылевые респираторы. </w:t>
      </w:r>
    </w:p>
    <w:p w:rsidR="00174E66" w:rsidRDefault="00174E66" w:rsidP="00174E66">
      <w:r>
        <w:t xml:space="preserve">Для защиты кожных покровов от воздействия эпоксидно-диановых смол применяют защитные пасты или мази. </w:t>
      </w:r>
    </w:p>
    <w:p w:rsidR="00174E66" w:rsidRDefault="00174E66" w:rsidP="00174E66">
      <w:r>
        <w:t xml:space="preserve">5.6. В складах полимерных материалов не допускается курить и пользоваться открытым огнем. </w:t>
      </w:r>
    </w:p>
    <w:p w:rsidR="00174E66" w:rsidRDefault="00174E66" w:rsidP="00174E66">
      <w:r>
        <w:t xml:space="preserve">5.7. Укладка пожароопасных материалов на хранение разрешается только на стеллажи, изготовленные из несгораемых материалов. </w:t>
      </w:r>
    </w:p>
    <w:p w:rsidR="00174E66" w:rsidRDefault="00174E66" w:rsidP="00174E66">
      <w:r>
        <w:t xml:space="preserve">5.8. Не допускается упакованные в бочки горючие полимерные материалы располагать для хранения в стеллажи более пяти, а легковоспламеняющиеся - более трех ярусов. </w:t>
      </w:r>
    </w:p>
    <w:p w:rsidR="00174E66" w:rsidRDefault="00174E66" w:rsidP="00174E66">
      <w:r>
        <w:t xml:space="preserve">В ячейки бочки должны укладываться в один ряд по высоте, при напольном хранении - не более чем в два ряда. </w:t>
      </w:r>
    </w:p>
    <w:p w:rsidR="00174E66" w:rsidRDefault="00174E66" w:rsidP="00174E66">
      <w:r>
        <w:t xml:space="preserve">5.9. Укладку бочек с полимерными материалами в стеллажи или штабель следует производить не более чем в два ряда. В каждом ряду допускается устанавливать не более 15 бочек. </w:t>
      </w:r>
    </w:p>
    <w:p w:rsidR="00174E66" w:rsidRDefault="00174E66" w:rsidP="00174E66">
      <w:r>
        <w:t xml:space="preserve">5.10. Высота штабеля из полиэтиленовой пленки и листовых полимерных материалов, упакованных в ящики, не должна превышать 4, а упакованных в мешки - 2 м. </w:t>
      </w:r>
    </w:p>
    <w:p w:rsidR="00174E66" w:rsidRDefault="00174E66" w:rsidP="00174E66">
      <w:r>
        <w:t xml:space="preserve">5.11. Погрузка на хранение жидких полимерных материалов в стеклянной таре на полу склада может быть произведена только в один ряд, ярус. </w:t>
      </w:r>
    </w:p>
    <w:p w:rsidR="00174E66" w:rsidRDefault="00174E66" w:rsidP="00174E66">
      <w:r>
        <w:t xml:space="preserve">5.12. При затаривании контейнеров для перевозки воспламеняющихся полимерных материалов (целлюлозы, пенопласта) необходимо соблюдать следующие меры предосторожности: </w:t>
      </w:r>
    </w:p>
    <w:p w:rsidR="00174E66" w:rsidRDefault="00174E66" w:rsidP="00174E66">
      <w:r>
        <w:t xml:space="preserve">погрузку производить только в чистые и исправные металлические контейнеры; </w:t>
      </w:r>
    </w:p>
    <w:p w:rsidR="00174E66" w:rsidRDefault="00174E66" w:rsidP="00174E66">
      <w:r>
        <w:t xml:space="preserve">погрузку целлулоидных изделий в контейнеры разрешается производить в фабричной упаковке. </w:t>
      </w:r>
    </w:p>
    <w:p w:rsidR="00174E66" w:rsidRDefault="00174E66" w:rsidP="00174E66">
      <w:r>
        <w:t xml:space="preserve">5.13. Совместное хранение полимерных материалов с лаками, красками, растворителями, кислотами не допускается. </w:t>
      </w:r>
    </w:p>
    <w:p w:rsidR="00174E66" w:rsidRDefault="00174E66" w:rsidP="00174E66">
      <w:r>
        <w:t xml:space="preserve">5.14. При отпуске карбамидоформальдегидных смол потребителю не допускается разогревать их паром. Разогрев следует производить горячей водой. </w:t>
      </w:r>
    </w:p>
    <w:p w:rsidR="00174E66" w:rsidRDefault="00174E66" w:rsidP="00174E66">
      <w:r>
        <w:t xml:space="preserve">5.15. Пенопласты, прессованный материал ДСВ, клей феноло-поливинилацетатный должны храниться в сухих закрытых помещениях на расстоянии не менее 1 м от нагревательных приборов в таре и упаковке. </w:t>
      </w:r>
    </w:p>
    <w:p w:rsidR="00174E66" w:rsidRDefault="00174E66" w:rsidP="00174E66">
      <w:r>
        <w:lastRenderedPageBreak/>
        <w:t xml:space="preserve">5.16. Банки с мастикой или клеем следует открывать непосредственно перед употреблением, открытыми не держать, по окончании работы плотно закрывать и сдавать на приспособленный для хранения склад. </w:t>
      </w:r>
    </w:p>
    <w:p w:rsidR="00174E66" w:rsidRDefault="00174E66" w:rsidP="00174E66">
      <w:r>
        <w:t xml:space="preserve">5.17. При выполнении механической обработки (резки, опиловки, сверловки и т.п.) полимерных материалов, а также отвердевших клеек, содержащих токсичные компоненты, рабочее место должно быть оборудовано местным отсосом пылевидных частиц. </w:t>
      </w:r>
    </w:p>
    <w:p w:rsidR="00174E66" w:rsidRDefault="00174E66" w:rsidP="00174E66">
      <w:r>
        <w:t>5.18. После погрузки огнеопасных полимерных материалов к наружной стороне задней и одной из боковых стенок контейнера необходимо наклеивать соответствующие ярлыки ("Огнеопасно", "Самовозгорается", "Береги от огня").</w:t>
      </w:r>
    </w:p>
    <w:p w:rsidR="00174E66" w:rsidRDefault="00174E66" w:rsidP="00174E66">
      <w:r>
        <w:t xml:space="preserve">6. Требования безопасности при грузопереработке </w:t>
      </w:r>
    </w:p>
    <w:p w:rsidR="00174E66" w:rsidRDefault="00174E66" w:rsidP="00174E66">
      <w:r>
        <w:t>карбида кальция</w:t>
      </w:r>
    </w:p>
    <w:p w:rsidR="00174E66" w:rsidRDefault="00174E66" w:rsidP="00174E66">
      <w:r>
        <w:t xml:space="preserve">6.1. При грузопереработке карбида кальция необходимо соблюдать требования безопасности, учитывая, что при взаимодействии с водой карбид кальция даже на холоде разлагается с интенсивным выделением ацетилена и большого количества тепла. </w:t>
      </w:r>
    </w:p>
    <w:p w:rsidR="00174E66" w:rsidRDefault="00174E66" w:rsidP="00174E66">
      <w:r>
        <w:t xml:space="preserve">Ацетилен - газ наркотического действия, обладает способностью самовоспламеняться в чистом виде и в смеси с воздухом. </w:t>
      </w:r>
    </w:p>
    <w:p w:rsidR="00174E66" w:rsidRDefault="00174E66" w:rsidP="00174E66">
      <w:r>
        <w:t xml:space="preserve">6.2. Перед погрузкой (разгрузкой) карбида кальция необходимо тщательно проверить тару. При обнаружении повреждений следует доставить упаковку в специальное помещение для перезатаривания. Хранение карбида кальция в поврежденных, негерметичных барабанах не допускается. </w:t>
      </w:r>
    </w:p>
    <w:p w:rsidR="00174E66" w:rsidRDefault="00174E66" w:rsidP="00174E66">
      <w:r>
        <w:t xml:space="preserve">6.3. Барабаны с карбидом кальция из вагонов и автомашин следует разгружать по наклонно установленным трапам или мосткам вручную. Сбрасывать барабаны с небольшой высоты запрещается. </w:t>
      </w:r>
    </w:p>
    <w:p w:rsidR="00174E66" w:rsidRDefault="00174E66" w:rsidP="00174E66">
      <w:r>
        <w:t xml:space="preserve">6.4. При погрузке на хранение и складских грузопереработках необходимо тщательно предохранять карбид кальция от попадания воды. Разгрузка барабанов с карбидом кальция под дождем или снегом не допускается. </w:t>
      </w:r>
    </w:p>
    <w:p w:rsidR="00174E66" w:rsidRDefault="00174E66" w:rsidP="00174E66">
      <w:r>
        <w:t xml:space="preserve">6.5. Для предохранения от подмачивания допускается укладывать барабаны с карбидом кальция на стеллажи под поддоны так, чтобы между полом и упаковкой оставался зазор не менее 20 см. </w:t>
      </w:r>
    </w:p>
    <w:p w:rsidR="00174E66" w:rsidRDefault="00174E66" w:rsidP="00174E66">
      <w:r>
        <w:t xml:space="preserve">6.6. Допускается не более чем двухъярусное хранение упаковки карбида кальция в штабелях. При этом необходимо использовать плоские поддоны или деревянные прокладки. Ширина проходов между штабелями должна быть не менее 1,5 м. </w:t>
      </w:r>
    </w:p>
    <w:p w:rsidR="00174E66" w:rsidRDefault="00174E66" w:rsidP="00174E66">
      <w:r>
        <w:t xml:space="preserve">При обеспечении мер безопасности с применением при укладке карбида электропогрузчиков или кранов-штабелеров допускается выполнять многоярусное штабелирование, при этом число ярусов должно быть не более пяти. </w:t>
      </w:r>
    </w:p>
    <w:p w:rsidR="00174E66" w:rsidRDefault="00174E66" w:rsidP="00174E66">
      <w:r>
        <w:t xml:space="preserve">6.7. При укладке на хранение карбида кальция в ячейки стеллажа необходимо использовать плоские поддоны. Установка упаковок карбида кальция непосредственно на стеллаж запрещается. </w:t>
      </w:r>
    </w:p>
    <w:p w:rsidR="00174E66" w:rsidRDefault="00174E66" w:rsidP="00174E66">
      <w:r>
        <w:lastRenderedPageBreak/>
        <w:t xml:space="preserve">6.8. Выдача карбида кальция со склада должна производиться по возможности целыми барабанами, банками. </w:t>
      </w:r>
    </w:p>
    <w:p w:rsidR="00174E66" w:rsidRDefault="00174E66" w:rsidP="00174E66">
      <w:r>
        <w:t xml:space="preserve">6.9. При отпуске карбида кальция в количестве, меньшем содержащегося в одной упаковке, необходимо соблюдать следующие требования: </w:t>
      </w:r>
    </w:p>
    <w:p w:rsidR="00174E66" w:rsidRDefault="00174E66" w:rsidP="00174E66">
      <w:r>
        <w:t xml:space="preserve">расфасовывать карбид кальция следует в специальном, выделенном для этих целей помещении. Не допускается производить расфасовку в складе хранения карбида кальция; </w:t>
      </w:r>
    </w:p>
    <w:p w:rsidR="00174E66" w:rsidRDefault="00174E66" w:rsidP="00174E66">
      <w:r>
        <w:t xml:space="preserve">перед проведением работ по расфасовке карбида кальция необходимо надеть респиратор и защитные очки; </w:t>
      </w:r>
    </w:p>
    <w:p w:rsidR="00174E66" w:rsidRDefault="00174E66" w:rsidP="00174E66">
      <w:r>
        <w:t xml:space="preserve">открывать барабаны с карбидом кальция допускается только латунными и омедненными инструментами. Наглухо заваренные барабаны следует вскрывать специальным ножом с предварительным нанесением на место резки слоя тавота консистентной смазки толщиной 23 мм. Вскрытие барабана при помощи паяльных ламп или стального инструмента не допускается; </w:t>
      </w:r>
    </w:p>
    <w:p w:rsidR="00174E66" w:rsidRDefault="00174E66" w:rsidP="00174E66">
      <w:r>
        <w:t xml:space="preserve">пересыпать карбид кальция для выдачи допускается только в специальные металлические бидоны с герметически закрывающимися крышками. Выдача карбида кальция в открытой таре запрещается; </w:t>
      </w:r>
    </w:p>
    <w:p w:rsidR="00174E66" w:rsidRDefault="00174E66" w:rsidP="00174E66">
      <w:r>
        <w:t xml:space="preserve">хранение порожних барабанов из-под карбида кальция на складах хранения карбида кальция не допускается. Из порожней тары необходимо удалить карбидную пыль и отправить тару для хранения в специально отведенные помещения. </w:t>
      </w:r>
    </w:p>
    <w:p w:rsidR="00174E66" w:rsidRDefault="00174E66" w:rsidP="00174E66">
      <w:r>
        <w:t xml:space="preserve">6.10. При отпуске карбида кальция не производить погрузку его, если кузов автомашины частично загружен какими-либо материалами. Перевозка карбида кальция совместно с какими бы то ни было материалами не допускается. </w:t>
      </w:r>
    </w:p>
    <w:p w:rsidR="00174E66" w:rsidRDefault="00174E66" w:rsidP="00174E66">
      <w:r>
        <w:t xml:space="preserve">6.11. После погрузки барабанов с карбидом кальция на автотранспорт их необходимо покрыть сверху брезентом. </w:t>
      </w:r>
    </w:p>
    <w:p w:rsidR="00174E66" w:rsidRDefault="00174E66" w:rsidP="00174E66">
      <w:r>
        <w:t>6.12. При попадании карбида кальция в глаза и на кожу промыть глаза и кожу обильным количеством воды, кожу смазать вазелиновым маслом.</w:t>
      </w:r>
    </w:p>
    <w:p w:rsidR="00174E66" w:rsidRDefault="00174E66" w:rsidP="00174E66">
      <w:r>
        <w:t xml:space="preserve">7. Требования по безопасности при грузопереработке </w:t>
      </w:r>
    </w:p>
    <w:p w:rsidR="00174E66" w:rsidRDefault="00174E66" w:rsidP="00174E66">
      <w:r>
        <w:t>сжатых и сжиженных газов</w:t>
      </w:r>
    </w:p>
    <w:p w:rsidR="00174E66" w:rsidRDefault="00174E66" w:rsidP="00174E66">
      <w:r>
        <w:t xml:space="preserve">7.1. При нарушении правил грузопереработки и хранения баллонов с газами возможны взрывы баллонов, утечка вредных газов. </w:t>
      </w:r>
    </w:p>
    <w:p w:rsidR="00174E66" w:rsidRDefault="00174E66" w:rsidP="00174E66">
      <w:r>
        <w:t xml:space="preserve">7.2. Перед началом погрузочно-разгрузочных работ необходимо убедиться в исправности поступивших баллонов с газом, наличии гарантийной наклейки или пломбы на предохранительном колпаке, соответствии сигнального цвета и знака безопасности. </w:t>
      </w:r>
    </w:p>
    <w:p w:rsidR="00174E66" w:rsidRDefault="00174E66" w:rsidP="00174E66">
      <w:r>
        <w:t xml:space="preserve">7.3. Вентили баллонов должны быть закрыты металлическими колпаками. Для проверки герметичности вентилей следует пользоваться мыльной пеной. </w:t>
      </w:r>
    </w:p>
    <w:p w:rsidR="00174E66" w:rsidRDefault="00174E66" w:rsidP="00174E66">
      <w:r>
        <w:t xml:space="preserve">7.4. Баллоны со сжатым воздухом следует перемещать на специальных носилках или тележках, имеющих гнезда, обитые войлоком или другим аналогичным материалом. Переносить баллоны на плече или спине запрещается. </w:t>
      </w:r>
    </w:p>
    <w:p w:rsidR="00174E66" w:rsidRDefault="00174E66" w:rsidP="00174E66">
      <w:r>
        <w:lastRenderedPageBreak/>
        <w:t xml:space="preserve">7.5. Поднимать баллоны с помощью грузоподъемных механизмов допускается в специально приспособленных контейнерах. </w:t>
      </w:r>
    </w:p>
    <w:p w:rsidR="00174E66" w:rsidRDefault="00174E66" w:rsidP="00174E66">
      <w:r>
        <w:t xml:space="preserve">7.6. Не допускается производить погрузочно-разгрузочные работы в промасленных рукавицах и загрязненными маслом руками. Соединение даже незначительного количества масла (жира) с кислородом может вызвать взрыв. </w:t>
      </w:r>
    </w:p>
    <w:p w:rsidR="00174E66" w:rsidRDefault="00174E66" w:rsidP="00174E66">
      <w:r>
        <w:t xml:space="preserve">7.7. Не грузить баллоны с кислородом на транспорт, не приспособленный для их перевозки. Перевозить баллоны следует только на специально оборудованных машинах или в специальных контейнерах. При отсутствии контейнеров кузов автомобиля должен быть оборудован стеллажами и выемками по размеру баллонов и обит войлоком или другим аналогичным материалом. </w:t>
      </w:r>
    </w:p>
    <w:p w:rsidR="00174E66" w:rsidRDefault="00174E66" w:rsidP="00174E66">
      <w:r>
        <w:t xml:space="preserve">7.8. Установку баллонов с газом (ацетиленом, жидким кислородом, жидким воздухом) на хранение следует производить только в вертикальном положении на специальных площадках, оборудованных ограждающими устройствами, предотвращающими падение баллонов. Баллоны с другими сжиженными газами допускается хранить в вертикальном и горизонтальном положениях. Отдельно размещенные баллоны укрепляют цепью или хомутами. </w:t>
      </w:r>
    </w:p>
    <w:p w:rsidR="00174E66" w:rsidRDefault="00174E66" w:rsidP="00174E66">
      <w:r>
        <w:t xml:space="preserve">7.9. При хранении баллонов с кислородом на открытых площадках, в жаркое время года их необходимо покрывать брезентом или другим материалом для предохранения от прямого попадания солнечных лучей и атмосферных осадков. </w:t>
      </w:r>
    </w:p>
    <w:p w:rsidR="00174E66" w:rsidRDefault="00174E66" w:rsidP="00174E66">
      <w:r>
        <w:t xml:space="preserve">7.10. Отогревать замерзшие вентили баллонов следует смоченными в горячей воде тряпками. Во избежание взрыва для отогревания не следует применять открытый огонь. </w:t>
      </w:r>
    </w:p>
    <w:p w:rsidR="00174E66" w:rsidRDefault="00174E66" w:rsidP="00174E66">
      <w:r>
        <w:t xml:space="preserve">7.11. Порожние баллоны следует укладывать в штабеля, оборудованные прокладками, не допускающими их раскатку и соприкосновение между собой. </w:t>
      </w:r>
    </w:p>
    <w:p w:rsidR="00174E66" w:rsidRDefault="00174E66" w:rsidP="00174E66">
      <w:r>
        <w:t xml:space="preserve">7.12. Не допускается хранить в одном штабеле порожние и наполненные баллоны, а также баллоны с различными газами (различной окраски). </w:t>
      </w:r>
    </w:p>
    <w:p w:rsidR="00174E66" w:rsidRDefault="00174E66" w:rsidP="00174E66">
      <w:r>
        <w:t xml:space="preserve">7.13. Не допускается хранить в одном помещении баллоны с кислородом и горючими газами (хлором, водородом). </w:t>
      </w:r>
    </w:p>
    <w:p w:rsidR="00174E66" w:rsidRDefault="00174E66" w:rsidP="00174E66">
      <w:r>
        <w:t xml:space="preserve">7.14. При загрязнении головок баллонов, наполненных кислородом, их следует удалить из склада, а при открытом хранении - промыть головки эфиром непосредственно на площадке. </w:t>
      </w:r>
    </w:p>
    <w:p w:rsidR="00174E66" w:rsidRDefault="00174E66" w:rsidP="00174E66">
      <w:r>
        <w:t xml:space="preserve">7.15. Запрещается хранить горючие материалы и производить работы с открытым огнем вокруг склада с баллонами на расстоянии менее 10 м. </w:t>
      </w:r>
    </w:p>
    <w:p w:rsidR="00174E66" w:rsidRDefault="00174E66" w:rsidP="00174E66">
      <w:r>
        <w:t xml:space="preserve">7.16. В случае обнаружения при погрузочно-разгрузочных работах поврежденных баллонов или выделения из них газов необходимо под наблюдением лица, ответственного за безопасное производство погрузочно-разгрузочных работ, срочно выполнить следующие операции: </w:t>
      </w:r>
      <w:r>
        <w:cr/>
      </w:r>
    </w:p>
    <w:p w:rsidR="00174E66" w:rsidRDefault="00174E66" w:rsidP="00174E66">
      <w:r>
        <w:t xml:space="preserve">баллоны с негорючими и неядовитыми газами удалять в сторону и уложить на землю; </w:t>
      </w:r>
    </w:p>
    <w:p w:rsidR="00174E66" w:rsidRDefault="00174E66" w:rsidP="00174E66">
      <w:r>
        <w:t xml:space="preserve">баллоны с горючими газами удалять на расстояние не менее 100 м от жилых и производственных зданий, тщательно устранив при этом возможность воспламенения газов от искры или других источников огня; </w:t>
      </w:r>
    </w:p>
    <w:p w:rsidR="00174E66" w:rsidRDefault="00174E66" w:rsidP="00174E66">
      <w:r>
        <w:lastRenderedPageBreak/>
        <w:t xml:space="preserve">баллоны с ядовитыми газами также удалять от производственных и жилых зданий на расстояние не менее 100 м. С целью дегазации выделяющихся из них ядовитых газов, баллоны с аммиаком опускаются вентилями вниз в емкость с водой, а баллоны с хлором - в емкость с известковым раствором. </w:t>
      </w:r>
    </w:p>
    <w:p w:rsidR="00174E66" w:rsidRDefault="00174E66" w:rsidP="00174E66">
      <w:r>
        <w:t xml:space="preserve">7.17. По окончании выделений газа из баллонов (прекращение выделения пузырьков на поверхность жидкости) их вынимают, жидкости, насыщенные газами, сливают из бочек в ямы, расположенные вдали от жилых помещений и источников воды, и засыпают землей или песком. </w:t>
      </w:r>
    </w:p>
    <w:p w:rsidR="00174E66" w:rsidRDefault="00174E66" w:rsidP="00174E66">
      <w:r>
        <w:t xml:space="preserve">7.18. Лица, допущенные к обезвреживанию баллонов с горючими и ядовитыми газами, должны быть обеспечены спецодеждой и фильтрующим противогазом марки А. </w:t>
      </w:r>
    </w:p>
    <w:p w:rsidR="00174E66" w:rsidRDefault="00174E66" w:rsidP="00174E66">
      <w:r>
        <w:t>Работы по устранению утечек хлора должны производиться в шланговых противогазах  ПШ-1, изолирующих противогазах КИП-6 или КИП-7.</w:t>
      </w:r>
    </w:p>
    <w:p w:rsidR="00174E66" w:rsidRDefault="00174E66" w:rsidP="00174E66">
      <w:r>
        <w:t>8. Требования безопасности по окончании работы</w:t>
      </w:r>
    </w:p>
    <w:p w:rsidR="00174E66" w:rsidRDefault="00174E66" w:rsidP="00174E66">
      <w:r>
        <w:t xml:space="preserve">8.1. Выключить используемое оборудование. Не оставлять груз в подвешенном состоянии. </w:t>
      </w:r>
    </w:p>
    <w:p w:rsidR="00174E66" w:rsidRDefault="00174E66" w:rsidP="00174E66">
      <w:r>
        <w:t xml:space="preserve">8.2. Привести в порядок рабочее место, инструмент и приспособления убрать в отведенное для хранения место или сдать сменщику. </w:t>
      </w:r>
    </w:p>
    <w:p w:rsidR="00174E66" w:rsidRDefault="00174E66" w:rsidP="00174E66">
      <w:r>
        <w:t xml:space="preserve">8.3. Снять и привести в порядок спецодежду, средства индивидуальной защиты и сдать их на хранение в установленном порядке. </w:t>
      </w:r>
    </w:p>
    <w:p w:rsidR="00174E66" w:rsidRDefault="00174E66" w:rsidP="00174E66">
      <w:r>
        <w:t xml:space="preserve">8.4. Вымыть лицо и руки теплой водой с мылом или принять душ. </w:t>
      </w:r>
    </w:p>
    <w:p w:rsidR="00BE0714" w:rsidRDefault="00174E66" w:rsidP="00174E66">
      <w:r>
        <w:t>8.5. Доложить руководителю работ обо всех неисправностях, замеченных в процессе работы, и принять меры по их устранению.</w:t>
      </w:r>
      <w:bookmarkStart w:id="0" w:name="_GoBack"/>
      <w:bookmarkEnd w:id="0"/>
    </w:p>
    <w:sectPr w:rsidR="00BE0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E66"/>
    <w:rsid w:val="00174E66"/>
    <w:rsid w:val="00BE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4337</Words>
  <Characters>24726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2013-01-13T16:43:00Z</dcterms:created>
  <dcterms:modified xsi:type="dcterms:W3CDTF">2013-01-13T16:43:00Z</dcterms:modified>
</cp:coreProperties>
</file>