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B6" w:rsidRPr="00354CB6" w:rsidRDefault="00354CB6" w:rsidP="00354CB6">
      <w:pPr>
        <w:rPr>
          <w:b/>
        </w:rPr>
      </w:pPr>
      <w:bookmarkStart w:id="0" w:name="_GoBack"/>
      <w:r w:rsidRPr="00354CB6">
        <w:rPr>
          <w:b/>
        </w:rPr>
        <w:t xml:space="preserve">Договор на поставку ювелирных изделий с </w:t>
      </w:r>
      <w:proofErr w:type="spellStart"/>
      <w:r w:rsidRPr="00354CB6">
        <w:rPr>
          <w:b/>
        </w:rPr>
        <w:t>отменительным</w:t>
      </w:r>
      <w:proofErr w:type="spellEnd"/>
      <w:r w:rsidRPr="00354CB6">
        <w:rPr>
          <w:b/>
        </w:rPr>
        <w:t xml:space="preserve"> условием </w:t>
      </w:r>
    </w:p>
    <w:bookmarkEnd w:id="0"/>
    <w:p w:rsidR="00354CB6" w:rsidRDefault="00354CB6" w:rsidP="00354CB6"/>
    <w:p w:rsidR="00354CB6" w:rsidRDefault="00354CB6" w:rsidP="00354CB6">
      <w:r>
        <w:t>____________________ “___” ________________ 200 ___ г.</w:t>
      </w:r>
    </w:p>
    <w:p w:rsidR="00354CB6" w:rsidRDefault="00354CB6" w:rsidP="00354CB6">
      <w:r>
        <w:t>(населенный пункт)</w:t>
      </w:r>
    </w:p>
    <w:p w:rsidR="00354CB6" w:rsidRDefault="00354CB6" w:rsidP="00354CB6">
      <w:r>
        <w:t>___________________________, в дальнейшем именуемое “Покупатель”, в лице ______________</w:t>
      </w:r>
    </w:p>
    <w:p w:rsidR="00354CB6" w:rsidRDefault="00354CB6" w:rsidP="00354CB6">
      <w:r>
        <w:t>(н</w:t>
      </w:r>
      <w:r>
        <w:t>а</w:t>
      </w:r>
      <w:r>
        <w:t>именование организации)</w:t>
      </w:r>
    </w:p>
    <w:p w:rsidR="00354CB6" w:rsidRDefault="00354CB6" w:rsidP="00354CB6">
      <w:r>
        <w:t>_____________________________________, действующего на основании Устава, с одной стороны, и</w:t>
      </w:r>
    </w:p>
    <w:p w:rsidR="00354CB6" w:rsidRDefault="00354CB6" w:rsidP="00354CB6">
      <w:r>
        <w:t>(</w:t>
      </w:r>
      <w:proofErr w:type="spellStart"/>
      <w:r>
        <w:t>ф.</w:t>
      </w:r>
      <w:proofErr w:type="gramStart"/>
      <w:r>
        <w:t>,и</w:t>
      </w:r>
      <w:proofErr w:type="gramEnd"/>
      <w:r>
        <w:t>.,о</w:t>
      </w:r>
      <w:proofErr w:type="spellEnd"/>
      <w:r>
        <w:t>., должность)</w:t>
      </w:r>
    </w:p>
    <w:p w:rsidR="00354CB6" w:rsidRDefault="00354CB6" w:rsidP="00354CB6">
      <w:r>
        <w:t>____________________________________, в дальнейшем именуемое “Поставщик”, в лице ________</w:t>
      </w:r>
    </w:p>
    <w:p w:rsidR="00354CB6" w:rsidRDefault="00354CB6" w:rsidP="00354CB6">
      <w:r>
        <w:t>(наименование организации)</w:t>
      </w:r>
    </w:p>
    <w:p w:rsidR="00354CB6" w:rsidRDefault="00354CB6" w:rsidP="00354CB6">
      <w:r>
        <w:t>______________________________________, действующего на основании Устава, с другой стороны,</w:t>
      </w:r>
    </w:p>
    <w:p w:rsidR="00354CB6" w:rsidRDefault="00354CB6" w:rsidP="00354CB6">
      <w:r>
        <w:t>(</w:t>
      </w:r>
      <w:proofErr w:type="spellStart"/>
      <w:r>
        <w:t>ф.</w:t>
      </w:r>
      <w:proofErr w:type="gramStart"/>
      <w:r>
        <w:t>,и</w:t>
      </w:r>
      <w:proofErr w:type="gramEnd"/>
      <w:r>
        <w:t>.,о</w:t>
      </w:r>
      <w:proofErr w:type="spellEnd"/>
      <w:r>
        <w:t>., должность)</w:t>
      </w:r>
    </w:p>
    <w:p w:rsidR="00354CB6" w:rsidRDefault="00354CB6" w:rsidP="00354CB6">
      <w:r>
        <w:t>заключили настоящий договор о нижеследующем.</w:t>
      </w:r>
    </w:p>
    <w:p w:rsidR="00354CB6" w:rsidRDefault="00354CB6" w:rsidP="00354CB6">
      <w:r>
        <w:t>1. Предмет договора</w:t>
      </w:r>
    </w:p>
    <w:p w:rsidR="00354CB6" w:rsidRDefault="00354CB6" w:rsidP="00354CB6">
      <w:r>
        <w:t>1.1. Продавец обязуется поставлять Покупателю для реализации на условиях товарного коммерческого кредита ювелирные изделия</w:t>
      </w:r>
      <w:proofErr w:type="gramStart"/>
      <w:r>
        <w:t xml:space="preserve"> ,</w:t>
      </w:r>
      <w:proofErr w:type="gramEnd"/>
      <w:r>
        <w:t xml:space="preserve"> указанные в спецификациях на поставку (в дальнейшем – товар).</w:t>
      </w:r>
    </w:p>
    <w:p w:rsidR="00354CB6" w:rsidRDefault="00354CB6" w:rsidP="00354CB6">
      <w:r>
        <w:t>1.2. Спецификации на поставку являются неотъемлемыми частями настоящего договора и содержат наименования, шифр (артикул), количество, цены за единицу поставляемого товара, сумму в целом по спецификации.</w:t>
      </w:r>
    </w:p>
    <w:p w:rsidR="00354CB6" w:rsidRDefault="00354CB6" w:rsidP="00354CB6">
      <w:r>
        <w:t>По изделиям с драгоценными камнями цены указываются средние, допускается отклонение цен с драгоценными камнями от указанных в спецификации в зависимости от характеристик закрепленных драгоценных камней.</w:t>
      </w:r>
    </w:p>
    <w:p w:rsidR="00354CB6" w:rsidRDefault="00354CB6" w:rsidP="00354CB6">
      <w:r>
        <w:t>Спецификации на поставку заключаются на 1 год (с разбивкой по кварталам) и разовые на фиксированный срок платежа.</w:t>
      </w:r>
    </w:p>
    <w:p w:rsidR="00354CB6" w:rsidRDefault="00354CB6" w:rsidP="00354CB6">
      <w:r>
        <w:t>1.3. Права и обязанности сторон настоящего договора прекращаются в случае отзыва у Покупателя лицензии на продажу ювелирных изделий.</w:t>
      </w:r>
    </w:p>
    <w:p w:rsidR="00354CB6" w:rsidRDefault="00354CB6" w:rsidP="00354CB6">
      <w:r>
        <w:t>2. Условия поставки</w:t>
      </w:r>
    </w:p>
    <w:p w:rsidR="00354CB6" w:rsidRDefault="00354CB6" w:rsidP="00354CB6">
      <w:r>
        <w:t>2.1. Поставка товаров производится Поставщиком в адрес Покупателя, указанный в отгрузочных разнарядках.</w:t>
      </w:r>
    </w:p>
    <w:p w:rsidR="00354CB6" w:rsidRDefault="00354CB6" w:rsidP="00354CB6">
      <w:r>
        <w:lastRenderedPageBreak/>
        <w:t>2.2. Поставка товаров по квартальной спецификации внутри квартала производится равномерно по месяцам. Изменения месячной нормы поставки (в ассортименте) или досрочная поставка производится по соглашению сторон, оформленному в письменном виде.</w:t>
      </w:r>
    </w:p>
    <w:p w:rsidR="00354CB6" w:rsidRDefault="00354CB6" w:rsidP="00354CB6">
      <w:r>
        <w:t>2.3. Поставка товаров по разовой спецификации производится в срок, указанный в спецификации. Датой поставки считается дата отгрузки товара.</w:t>
      </w:r>
    </w:p>
    <w:p w:rsidR="00354CB6" w:rsidRDefault="00354CB6" w:rsidP="00354CB6">
      <w:r>
        <w:t>2.4. На каждую поставляемую партию товара Поставщик обязан оформить и передать Покупателю счет-фактуру с указанием наименований, шифров изделий, цен за единицу и суммы. Для изделий из драгоценных металлов к счету-фактуре прилагается ведомость отвеса с указанием (в разрезе шифров) номеров коробок, веса и количества изделий по каждой посылке.</w:t>
      </w:r>
    </w:p>
    <w:p w:rsidR="00354CB6" w:rsidRDefault="00354CB6" w:rsidP="00354CB6">
      <w:r>
        <w:t xml:space="preserve">2.5. </w:t>
      </w:r>
      <w:proofErr w:type="gramStart"/>
      <w:r>
        <w:t>Поставщик по согласованию сторон может заменить нереализованный товар на другой из ассортимента Поставщика.</w:t>
      </w:r>
      <w:proofErr w:type="gramEnd"/>
    </w:p>
    <w:p w:rsidR="00354CB6" w:rsidRDefault="00354CB6" w:rsidP="00354CB6">
      <w:r>
        <w:t>2.6. Покупатель имеет право по согласованию с Поставщиком отказаться от товара, указанного в спецификации в срок не позднее _______ дней до начала квартала, в котором должна быть осуществлена поставка товара. Отказ оформляется в письменном виде.</w:t>
      </w:r>
    </w:p>
    <w:p w:rsidR="00354CB6" w:rsidRDefault="00354CB6" w:rsidP="00354CB6">
      <w:r>
        <w:t>2.7. Качество и комплектность товаров должны соответствовать действующим отраслевым стандартам на поставляемую продукцию. В случае обнаружения Покупателем брака Поставщик обязуется произвести ремонт или замену забракованных изделий. Маркировка и упаковка товаров должна соответствовать действующим отраслевым стандартам на поставляемую продукцию.</w:t>
      </w:r>
    </w:p>
    <w:p w:rsidR="00354CB6" w:rsidRDefault="00354CB6" w:rsidP="00354CB6">
      <w:r>
        <w:t>2.8. Транспортировка товаров от Поставщика Покупателю производится по согласованию сторон ________________________.</w:t>
      </w:r>
    </w:p>
    <w:p w:rsidR="00354CB6" w:rsidRDefault="00354CB6" w:rsidP="00354CB6">
      <w:r>
        <w:t xml:space="preserve">2.9. Приемка товаров по качеству и комплектности производится в соответствии с инструкциями № П-6, П-7, утвержденными постановлениями Госарбитража при </w:t>
      </w:r>
      <w:proofErr w:type="gramStart"/>
      <w:r>
        <w:t>СМ</w:t>
      </w:r>
      <w:proofErr w:type="gramEnd"/>
      <w:r>
        <w:t xml:space="preserve"> СССР от 15 июня 1965 г., 25 апреля 1966 г. с дополнениями и изменениями.</w:t>
      </w:r>
    </w:p>
    <w:p w:rsidR="00354CB6" w:rsidRDefault="00354CB6" w:rsidP="00354CB6">
      <w:r>
        <w:t>3. Порядок расчетов</w:t>
      </w:r>
    </w:p>
    <w:p w:rsidR="00354CB6" w:rsidRDefault="00354CB6" w:rsidP="00354CB6">
      <w:r>
        <w:t xml:space="preserve">3.1. Оплата Покупателем товара осуществляется с рассрочкой на 1 месяц </w:t>
      </w:r>
      <w:proofErr w:type="gramStart"/>
      <w:r>
        <w:t>с даты отгрузки</w:t>
      </w:r>
      <w:proofErr w:type="gramEnd"/>
      <w:r>
        <w:t xml:space="preserve"> товара.</w:t>
      </w:r>
    </w:p>
    <w:p w:rsidR="00354CB6" w:rsidRDefault="00354CB6" w:rsidP="00354CB6">
      <w:r>
        <w:t>3.2. За пользованием товарным коммерческим кредитом Покупатель выплачивает Поставщику ______ % от стоимости поставленного товара.</w:t>
      </w:r>
    </w:p>
    <w:p w:rsidR="00354CB6" w:rsidRDefault="00354CB6" w:rsidP="00354CB6">
      <w:r>
        <w:t>4. Срок действия договора и его расторжение</w:t>
      </w:r>
    </w:p>
    <w:p w:rsidR="00354CB6" w:rsidRDefault="00354CB6" w:rsidP="00354CB6">
      <w:r>
        <w:t>4.1. Договор вступает в силу с момента его подписания и заключается на срок до “___” ___________ 200 ___ г.</w:t>
      </w:r>
    </w:p>
    <w:p w:rsidR="00354CB6" w:rsidRDefault="00354CB6" w:rsidP="00354CB6">
      <w:r>
        <w:t>4.2. Договор подлежит одностороннему расторжению в случае, если одна из сторон допустила грубые и неоднократные нарушения его условий. При этом сторона-инициатор расторжения договора должна направить письменное уведомление о предполагаемом расторжении договора не менее</w:t>
      </w:r>
      <w:proofErr w:type="gramStart"/>
      <w:r>
        <w:t>,</w:t>
      </w:r>
      <w:proofErr w:type="gramEnd"/>
      <w:r>
        <w:t xml:space="preserve"> чем за __________________ до расторжения.</w:t>
      </w:r>
    </w:p>
    <w:p w:rsidR="00354CB6" w:rsidRDefault="00354CB6" w:rsidP="00354CB6">
      <w:r>
        <w:t>5. Ограничение ответственности</w:t>
      </w:r>
    </w:p>
    <w:p w:rsidR="00354CB6" w:rsidRDefault="00354CB6" w:rsidP="00354CB6">
      <w:r>
        <w:lastRenderedPageBreak/>
        <w:t>5.1.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которые сторона по настоящему договору не могла ни предвидеть, ни предотвратить разумными мерами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w:t>
      </w:r>
    </w:p>
    <w:p w:rsidR="00354CB6" w:rsidRDefault="00354CB6" w:rsidP="00354CB6">
      <w:r>
        <w:t>6. Ответственность сторон и порядок рассмотрения споров</w:t>
      </w:r>
    </w:p>
    <w:p w:rsidR="00354CB6" w:rsidRDefault="00354CB6" w:rsidP="00354CB6">
      <w:r>
        <w:t>6.1. При несвоевременной оплате поставленной продукции на Покупателя начисляются штрафные санкции в размере ____ % от не перечисленной в срок суммы за каждый день просрочки платежа, включая день задержки.</w:t>
      </w:r>
    </w:p>
    <w:p w:rsidR="00354CB6" w:rsidRDefault="00354CB6" w:rsidP="00354CB6">
      <w:r>
        <w:t xml:space="preserve">6.2. При несвоевременной поставке Продавцом изделий и товаров, заказанных Покупателем, Продавец уплачивает штрафные санкции в размере ____ % от </w:t>
      </w:r>
      <w:proofErr w:type="gramStart"/>
      <w:r>
        <w:t>стоимости</w:t>
      </w:r>
      <w:proofErr w:type="gramEnd"/>
      <w:r>
        <w:t xml:space="preserve"> не поставленной в срок продукции за каждый день просрочки поставки, включая день задержки.</w:t>
      </w:r>
    </w:p>
    <w:p w:rsidR="00354CB6" w:rsidRDefault="00354CB6" w:rsidP="00354CB6">
      <w:r>
        <w:t>6.3. При недопоставке продукцию Продавец уплачивает штрафные санкции в размере ____ % стоимости недопоставленной продукции, что не освобождает его от обязанности произвести допоставку заказанной Покупателем продукции.</w:t>
      </w:r>
    </w:p>
    <w:p w:rsidR="00354CB6" w:rsidRDefault="00354CB6" w:rsidP="00354CB6">
      <w:r>
        <w:t xml:space="preserve">6.4. Все споры и разногласия, вытекающие по данному договору или в связи с ним, разрешаются путем переговоров. В случае невозможности решения споров и разногласий, возникающих по данному договору или в связи с ним путем переговоров, стороны передают их на рассмотрение в Арбитражный суд </w:t>
      </w:r>
      <w:proofErr w:type="gramStart"/>
      <w:r>
        <w:t>г</w:t>
      </w:r>
      <w:proofErr w:type="gramEnd"/>
      <w:r>
        <w:t>. _______________________.</w:t>
      </w:r>
    </w:p>
    <w:p w:rsidR="00354CB6" w:rsidRDefault="00354CB6" w:rsidP="00354CB6">
      <w:r>
        <w:t>7. Прочие условия</w:t>
      </w:r>
    </w:p>
    <w:p w:rsidR="00354CB6" w:rsidRDefault="00354CB6" w:rsidP="00354CB6">
      <w:r>
        <w:t>7.1. Дополнительные соглашения, а также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54CB6" w:rsidRDefault="00354CB6" w:rsidP="00354CB6">
      <w:r>
        <w:t>7.2. Во всем остальном, что не предусмотрено настоящим договором, стороны будут руководствоваться действующим законодательством РФ.</w:t>
      </w:r>
    </w:p>
    <w:p w:rsidR="00354CB6" w:rsidRDefault="00354CB6" w:rsidP="00354CB6">
      <w:r>
        <w:t>7.3. Настоящий договор заключен в двух экземплярах – по одному для каждой из сторон, оба экземпляра имеют равную юридическую силу.</w:t>
      </w:r>
    </w:p>
    <w:p w:rsidR="00354CB6" w:rsidRDefault="00354CB6" w:rsidP="00354CB6"/>
    <w:p w:rsidR="00467BA9" w:rsidRDefault="00354CB6" w:rsidP="00354CB6">
      <w:r>
        <w:t>8. Адреса и реквизиты сторон</w:t>
      </w:r>
    </w:p>
    <w:sectPr w:rsidR="00467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B6"/>
    <w:rsid w:val="00354CB6"/>
    <w:rsid w:val="00467BA9"/>
    <w:rsid w:val="00D73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2014-04-08T06:12:00Z</dcterms:created>
  <dcterms:modified xsi:type="dcterms:W3CDTF">2014-04-08T06:24:00Z</dcterms:modified>
</cp:coreProperties>
</file>