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0249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520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30.12.2009 N 384-ФЗ</w:t>
            </w:r>
            <w:r>
              <w:rPr>
                <w:sz w:val="48"/>
                <w:szCs w:val="48"/>
              </w:rPr>
              <w:br/>
              <w:t>(ред. от 02.07.2013)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"Технический регламент о безопасности зданий и сооружений"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520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52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5203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52038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5103" w:type="dxa"/>
          </w:tcPr>
          <w:p w:rsidR="00000000" w:rsidRDefault="00D52038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000000" w:rsidRDefault="00D52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2038">
      <w:pPr>
        <w:pStyle w:val="ConsPlusNormal"/>
        <w:jc w:val="center"/>
      </w:pPr>
    </w:p>
    <w:p w:rsidR="00000000" w:rsidRDefault="00D52038">
      <w:pPr>
        <w:pStyle w:val="ConsPlusTitle"/>
        <w:jc w:val="center"/>
      </w:pPr>
      <w:r>
        <w:t>РОССИЙСКАЯ ФЕДЕРАЦИЯ</w:t>
      </w:r>
    </w:p>
    <w:p w:rsidR="00000000" w:rsidRDefault="00D52038">
      <w:pPr>
        <w:pStyle w:val="ConsPlusTitle"/>
        <w:jc w:val="center"/>
      </w:pPr>
    </w:p>
    <w:p w:rsidR="00000000" w:rsidRDefault="00D52038">
      <w:pPr>
        <w:pStyle w:val="ConsPlusTitle"/>
        <w:jc w:val="center"/>
      </w:pPr>
      <w:r>
        <w:t>ФЕДЕРАЛЬНЫЙ ЗАКОН</w:t>
      </w:r>
    </w:p>
    <w:p w:rsidR="00000000" w:rsidRDefault="00D52038">
      <w:pPr>
        <w:pStyle w:val="ConsPlusTitle"/>
        <w:jc w:val="center"/>
      </w:pPr>
    </w:p>
    <w:p w:rsidR="00000000" w:rsidRDefault="00D52038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jc w:val="right"/>
      </w:pPr>
      <w:r>
        <w:t>Принят</w:t>
      </w:r>
    </w:p>
    <w:p w:rsidR="00000000" w:rsidRDefault="00D52038">
      <w:pPr>
        <w:pStyle w:val="ConsPlusNormal"/>
        <w:jc w:val="right"/>
      </w:pPr>
      <w:r>
        <w:t>Государственной Думой</w:t>
      </w:r>
    </w:p>
    <w:p w:rsidR="00000000" w:rsidRDefault="00D52038">
      <w:pPr>
        <w:pStyle w:val="ConsPlusNormal"/>
        <w:jc w:val="right"/>
      </w:pPr>
      <w:r>
        <w:t>23 декабря 2009 года</w:t>
      </w:r>
    </w:p>
    <w:p w:rsidR="00000000" w:rsidRDefault="00D52038">
      <w:pPr>
        <w:pStyle w:val="ConsPlusNormal"/>
        <w:jc w:val="right"/>
      </w:pPr>
    </w:p>
    <w:p w:rsidR="00000000" w:rsidRDefault="00D52038">
      <w:pPr>
        <w:pStyle w:val="ConsPlusNormal"/>
        <w:jc w:val="right"/>
      </w:pPr>
      <w:r>
        <w:t>Одобрен</w:t>
      </w:r>
    </w:p>
    <w:p w:rsidR="00000000" w:rsidRDefault="00D52038">
      <w:pPr>
        <w:pStyle w:val="ConsPlusNormal"/>
        <w:jc w:val="right"/>
      </w:pPr>
      <w:r>
        <w:t>Советом Федерации</w:t>
      </w:r>
    </w:p>
    <w:p w:rsidR="00000000" w:rsidRDefault="00D52038">
      <w:pPr>
        <w:pStyle w:val="ConsPlusNormal"/>
        <w:jc w:val="right"/>
      </w:pPr>
      <w:r>
        <w:t>25 декабря 2009 года</w:t>
      </w:r>
    </w:p>
    <w:p w:rsidR="00000000" w:rsidRDefault="00D5203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520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520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</w:t>
            </w:r>
            <w:r>
              <w:rPr>
                <w:color w:val="392C69"/>
              </w:rPr>
              <w:t>. Федерального закона от 02.07.2013 N 185-ФЗ)</w:t>
            </w:r>
          </w:p>
        </w:tc>
      </w:tr>
    </w:tbl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охраны окружающей среды, жизни и здоровья животных и растений;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предупреждения действий, вводящих в заблуждение приобретателей</w:t>
      </w:r>
      <w:r>
        <w:t>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обеспечения энергетической эффективности зданий и сооружений.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</w:t>
      </w:r>
      <w:r>
        <w:t>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аварийное освещение - освещ</w:t>
      </w:r>
      <w:r>
        <w:t xml:space="preserve">ение на путях эвакуации, имеющее электропитание от </w:t>
      </w:r>
      <w:r>
        <w:lastRenderedPageBreak/>
        <w:t xml:space="preserve">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</w:t>
      </w:r>
      <w:r>
        <w:t>не сработала;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</w:t>
      </w:r>
      <w:r>
        <w:t>ию производственного или транспортного процесса, нанесению ущерба окружающей среде;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воздейс</w:t>
      </w:r>
      <w:r>
        <w:t>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</w:t>
      </w:r>
      <w:r>
        <w:t>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</w:t>
      </w:r>
      <w:r>
        <w:t>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</w:t>
      </w:r>
      <w:r>
        <w:t>держания животных;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</w:t>
      </w:r>
      <w:r>
        <w:t>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</w:t>
      </w:r>
      <w:r>
        <w:t>о характера;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</w:t>
      </w:r>
      <w:r>
        <w:t xml:space="preserve">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9) микроклимат помещения - климатические условия внутренней среды помещени</w:t>
      </w:r>
      <w:r>
        <w:t>я, которые определяются действующими на организм человека сочетаниями температуры, влажности и скорости движения воздуха;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</w:t>
      </w:r>
      <w:r>
        <w:t>пряженно-деформированное состояние;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</w:t>
      </w:r>
      <w:r>
        <w:lastRenderedPageBreak/>
        <w:t>функциональных или технологических процессов;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12</w:t>
      </w:r>
      <w:r>
        <w:t>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13) основ</w:t>
      </w:r>
      <w:r>
        <w:t>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14) </w:t>
      </w:r>
      <w:r>
        <w:t>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</w:t>
      </w:r>
      <w:r>
        <w:t>лее двух часов;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16) предельное состояние строительных конструкций - состоя</w:t>
      </w:r>
      <w:r>
        <w:t xml:space="preserve">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</w:t>
      </w:r>
      <w:r>
        <w:t>нецелесообразно;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</w:t>
      </w:r>
      <w:r>
        <w:t>печения и увеличение ресурса работы (срока службы) указанных систем;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</w:t>
      </w:r>
      <w:r>
        <w:t>тям указанных конструкций и систем;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20) сеть инженерно-технического обеспечения - совокупность трубоп</w:t>
      </w:r>
      <w:r>
        <w:t>роводов, коммуникаций и других сооружений, предназначенных для инженерно-технического обеспечения зданий и сооружений;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</w:t>
      </w:r>
      <w:r>
        <w:t>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22) сложные приро</w:t>
      </w:r>
      <w:r>
        <w:t>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</w:t>
      </w:r>
      <w:r>
        <w:t>ксплуатация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</w:t>
      </w:r>
      <w:r>
        <w:t>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24) строительная конструкция - часть здания или сооружения, выполня</w:t>
      </w:r>
      <w:r>
        <w:t>ющая определенные несущие, ограждающие и (или) эстетические функции;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</w:t>
      </w:r>
      <w:r>
        <w:t>же воздействия, являющиеся следствием строительной деятельности на прилегающей территории;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</w:t>
      </w:r>
      <w:r>
        <w:t>азрушения;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28) характеристики безопасности здания или сооружения - количественн</w:t>
      </w:r>
      <w:r>
        <w:t>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</w:t>
      </w:r>
      <w:r>
        <w:t>ужения требованиям безопасности.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</w:t>
      </w:r>
      <w:r>
        <w:t>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Настоящий Федераль</w:t>
      </w:r>
      <w:r>
        <w:t>ный закон распространяется на все этапы жизненного цикла здания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</w:t>
      </w:r>
      <w:r>
        <w:t>ь возможные опасные воздействия этих процессов на состояние здания, сооружения или их частей.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</w:t>
      </w:r>
      <w:r>
        <w:t xml:space="preserve">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</w:t>
      </w:r>
      <w:r>
        <w:lastRenderedPageBreak/>
        <w:t>для которых устанавливаются требования, связанные с обеспечением ядерной и радиационно</w:t>
      </w:r>
      <w:r>
        <w:t>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</w:t>
      </w:r>
      <w:r>
        <w:t xml:space="preserve">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</w:t>
      </w:r>
      <w:r>
        <w:t>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Дополнительные требо</w:t>
      </w:r>
      <w:r>
        <w:t>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</w:t>
      </w:r>
      <w:r>
        <w:t>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6. Настоящий Федеральный закон</w:t>
      </w:r>
      <w:r>
        <w:t xml:space="preserve">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</w:t>
      </w:r>
      <w:r>
        <w:t xml:space="preserve">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механической безопасности;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пожарной безопасности;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безопасности при опасных природных процессах и явлениях и (или) техн</w:t>
      </w:r>
      <w:r>
        <w:t>огенных воздействиях;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5) безопасности для пользователей зданиями и сооружениями;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7) энергетической эффективности зданий и сооружений;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4.</w:t>
      </w:r>
      <w:r>
        <w:t xml:space="preserve"> Идентификация зданий и сооружений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bookmarkStart w:id="2" w:name="Par82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3" w:name="Par83"/>
      <w:bookmarkEnd w:id="3"/>
      <w:r>
        <w:lastRenderedPageBreak/>
        <w:t>1) назначение;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4" w:name="Par84"/>
      <w:bookmarkEnd w:id="4"/>
      <w:r>
        <w:t>2) принадлежность к о</w:t>
      </w:r>
      <w:r>
        <w:t>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5" w:name="Par85"/>
      <w:bookmarkEnd w:id="5"/>
      <w:r>
        <w:t>3) возможность опасных природных процессов и явлений и техногенных воздействий на территории, на которой будут о</w:t>
      </w:r>
      <w:r>
        <w:t>существляться строительство, реконструкция и эксплуатация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6" w:name="Par86"/>
      <w:bookmarkEnd w:id="6"/>
      <w:r>
        <w:t>4) принадлежность к опасным производственным объектам;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7" w:name="Par87"/>
      <w:bookmarkEnd w:id="7"/>
      <w:r>
        <w:t>5) пожарная и взрывопожарная опасность;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8" w:name="Par88"/>
      <w:bookmarkEnd w:id="8"/>
      <w:r>
        <w:t xml:space="preserve">6) наличие </w:t>
      </w:r>
      <w:hyperlink w:anchor="Par48" w:tooltip="15) помещение с постоянным пребыванием людей - помещение, в котором предусмотрено пребывание людей непрерывно в течение более двух часов;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9" w:name="Par89"/>
      <w:bookmarkEnd w:id="9"/>
      <w:r>
        <w:t>7) уровень ответственности.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Идентификация здания или сооружения по признака</w:t>
      </w:r>
      <w:r>
        <w:t xml:space="preserve">м, предусмотренным </w:t>
      </w:r>
      <w:hyperlink w:anchor="Par83" w:tooltip="1) назначение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4" w:tooltip="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" w:history="1">
        <w:r>
          <w:rPr>
            <w:color w:val="0000FF"/>
          </w:rPr>
          <w:t>2 ч</w:t>
        </w:r>
        <w:r>
          <w:rPr>
            <w:color w:val="0000FF"/>
          </w:rPr>
          <w:t>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</w:t>
      </w:r>
      <w:r>
        <w:t>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Идентификация здания или сооружени</w:t>
      </w:r>
      <w:r>
        <w:t xml:space="preserve">я по признакам, предусмотренным </w:t>
      </w:r>
      <w:hyperlink w:anchor="Par85" w:tooltip="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</w:t>
      </w:r>
      <w:r>
        <w:t xml:space="preserve">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</w:t>
      </w:r>
      <w:r>
        <w:t>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ar86" w:tooltip="4) принадлежность к опасным производственным объектам;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</w:t>
      </w:r>
      <w:r>
        <w:t>ом Российской Федерации в области промышленной безопасности.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ar87" w:tooltip="5) пожарная и взрывопожарная опасность;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</w:t>
      </w:r>
      <w:r>
        <w:t>ответствии с законодательством Российской Федерации в области пожарной безопасности.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ar88" w:tooltip="6) наличие помещений с постоянным пребыванием людей;" w:history="1">
        <w:r>
          <w:rPr>
            <w:color w:val="0000FF"/>
          </w:rPr>
          <w:t>пунктом 6 части 1</w:t>
        </w:r>
      </w:hyperlink>
      <w:r>
        <w:t xml:space="preserve"> наст</w:t>
      </w:r>
      <w:r>
        <w:t>оящей статьи, должна проводиться в соответствии с требованиями застройщика (заказчика).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10" w:name="Par95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ar89" w:tooltip="7) уровень ответственности." w:history="1">
        <w:r>
          <w:rPr>
            <w:color w:val="0000FF"/>
          </w:rPr>
          <w:t>пунктом 7 части 1</w:t>
        </w:r>
      </w:hyperlink>
      <w:r>
        <w:t xml:space="preserve"> нас</w:t>
      </w:r>
      <w:r>
        <w:t>тоящей статьи, здание или сооружение должно быть отнесено к одному из следующих уровней ответственности: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1) повышенный;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нормальный;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пониженный.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11" w:name="Par99"/>
      <w:bookmarkEnd w:id="11"/>
      <w:r>
        <w:t>8. К зданиям и сооружениям повышенного уровня ответственности относятся здания и сооружения, отн</w:t>
      </w:r>
      <w:r>
        <w:t>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</w:t>
      </w:r>
      <w:r>
        <w:t>ооружений повышенного и пониженного уровней ответственности.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12" w:name="Par101"/>
      <w:bookmarkEnd w:id="12"/>
      <w:r>
        <w:t>10. К зданиям и сооружениям пониженного уровня ответственности относятся здания</w:t>
      </w:r>
      <w:r>
        <w:t xml:space="preserve">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</w:t>
      </w:r>
      <w:r>
        <w:t>видуального жилищного строительства.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11. Идентификационные признаки, предусмотренные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лицом, осуществляющим подготовку проектной документации,</w:t>
      </w:r>
      <w:r>
        <w:t xml:space="preserve">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</w:t>
      </w:r>
      <w:r>
        <w:t>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</w:t>
      </w:r>
      <w:r>
        <w:t>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</w:t>
      </w:r>
      <w:r>
        <w:t>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</w:t>
      </w:r>
      <w:r>
        <w:t>тик на требуемом уровне в процессе эксплуатации, консервации и сноса.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</w:t>
      </w:r>
      <w:r>
        <w:t xml:space="preserve">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 xml:space="preserve">частях </w:t>
        </w:r>
        <w:r>
          <w:rPr>
            <w:color w:val="0000FF"/>
          </w:rPr>
          <w:lastRenderedPageBreak/>
          <w:t>1</w:t>
        </w:r>
      </w:hyperlink>
      <w: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</w:t>
      </w:r>
      <w:r>
        <w:t>Федерального закона перечни, или требований специальных технических условий.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bookmarkStart w:id="13" w:name="Par113"/>
      <w:bookmarkEnd w:id="13"/>
      <w:r>
        <w:t>1. Правительство Ро</w:t>
      </w:r>
      <w:r>
        <w:t>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переч</w:t>
      </w:r>
      <w:r>
        <w:t xml:space="preserve">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</w:t>
      </w:r>
      <w:r>
        <w:t>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</w:t>
      </w:r>
      <w:r>
        <w:t xml:space="preserve"> изыскания), строительства, монтажа, наладки, эксплуатации и утилизации (сноса).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</w:t>
      </w:r>
      <w:r>
        <w:t>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</w:t>
      </w:r>
      <w:r>
        <w:t>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</w:t>
      </w:r>
      <w:r>
        <w:t>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</w:t>
      </w:r>
      <w:r>
        <w:t xml:space="preserve"> ремонт и снос (демонтаж) здания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</w:t>
      </w:r>
      <w:r>
        <w:t>твления проектирования и строительства в соответствии со специальными техническими условиями.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</w:t>
      </w:r>
      <w:r>
        <w:t xml:space="preserve">м стандартам и сводам правил, включенным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</w:t>
      </w:r>
      <w:r>
        <w:t>перечень, подлежат ревизии и в необходимых случаях пересмотру и (или) актуализации не реже чем каждые пять лет.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14" w:name="Par119"/>
      <w:bookmarkEnd w:id="14"/>
      <w:r>
        <w:t>7. Национальным органом Российской Федерации по стандартизации в соответствии с законодательством Российской Федерации о техническом</w:t>
      </w:r>
      <w:r>
        <w:t xml:space="preserve">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</w:t>
      </w:r>
      <w:r>
        <w:t xml:space="preserve">ндартизации, в результате </w:t>
      </w:r>
      <w:r>
        <w:lastRenderedPageBreak/>
        <w:t>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</w:t>
      </w:r>
      <w:r>
        <w:t xml:space="preserve">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</w:t>
      </w:r>
      <w:r>
        <w:t xml:space="preserve">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</w:t>
      </w:r>
      <w:r>
        <w:t>исполнительной власти.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</w:t>
      </w:r>
      <w:r>
        <w:t>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jc w:val="center"/>
        <w:outlineLvl w:val="0"/>
      </w:pPr>
      <w:r>
        <w:t>Глава 2. ОБЩИЕ ТРЕБОВАНИЯ БЕЗОП</w:t>
      </w:r>
      <w:r>
        <w:t>АСНОСТИ</w:t>
      </w:r>
    </w:p>
    <w:p w:rsidR="00000000" w:rsidRDefault="00D52038">
      <w:pPr>
        <w:pStyle w:val="ConsPlusTitle"/>
        <w:jc w:val="center"/>
      </w:pPr>
      <w:r>
        <w:t>ЗДАНИЙ И СООРУЖЕНИЙ, А ТАКЖЕ СВЯЗАННЫХ СО ЗДАНИЯМИ</w:t>
      </w:r>
    </w:p>
    <w:p w:rsidR="00000000" w:rsidRDefault="00D52038">
      <w:pPr>
        <w:pStyle w:val="ConsPlusTitle"/>
        <w:jc w:val="center"/>
      </w:pPr>
      <w:r>
        <w:t>И С СООРУЖЕНИЯМИ ПРОЦЕССОВ ПРОЕКТИРОВАНИЯ (ВКЛЮЧАЯ</w:t>
      </w:r>
    </w:p>
    <w:p w:rsidR="00000000" w:rsidRDefault="00D52038">
      <w:pPr>
        <w:pStyle w:val="ConsPlusTitle"/>
        <w:jc w:val="center"/>
      </w:pPr>
      <w:r>
        <w:t>ИЗЫСКАНИЯ), СТРОИТЕЛЬСТВА, МОНТАЖА, НАЛАДКИ,</w:t>
      </w:r>
    </w:p>
    <w:p w:rsidR="00000000" w:rsidRDefault="00D52038">
      <w:pPr>
        <w:pStyle w:val="ConsPlusTitle"/>
        <w:jc w:val="center"/>
      </w:pPr>
      <w:r>
        <w:t>ЭКСПЛУАТАЦИИ И УТИЛИЗАЦИИ (СНОСА)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bookmarkStart w:id="15" w:name="Par129"/>
      <w:bookmarkEnd w:id="15"/>
      <w:r>
        <w:t>Статья 7. Требования механической безопасности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</w:t>
      </w:r>
      <w:r>
        <w:t>иц, государственному или муниципальному имуществу, окружающей среде, жизни и здоровью животных и растений в результате: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разрушения всего здания, сооружения или их части;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деформац</w:t>
      </w:r>
      <w:r>
        <w:t>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</w:t>
      </w:r>
      <w:r>
        <w:t>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</w:t>
      </w:r>
      <w:r>
        <w:t xml:space="preserve"> образом, чтобы в </w:t>
      </w:r>
      <w:r>
        <w:lastRenderedPageBreak/>
        <w:t>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</w:t>
      </w:r>
      <w:r>
        <w:t xml:space="preserve">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</w:t>
      </w:r>
      <w:r>
        <w:t>вания: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ограничение образо</w:t>
      </w:r>
      <w:r>
        <w:t>вания и распространения опасных факторов пожара в пределах очага пожара;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нераспространение пожара на соседние здания 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</w:t>
      </w:r>
      <w:r>
        <w:t xml:space="preserve"> безопасную зону до нанесения вреда их жизни и здоровью вследствие воздействия опасных факторов пожара;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6) возмож</w:t>
      </w:r>
      <w:r>
        <w:t>ность подачи огнетушащих веществ в очаг пожара;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</w:t>
      </w:r>
      <w:r>
        <w:t>и здоровью животных и растений.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</w:t>
      </w:r>
      <w:r>
        <w:t xml:space="preserve">родные процессы и явления и (или) техногенные воздействия не вызывали последствий, указанных в </w:t>
      </w:r>
      <w:hyperlink w:anchor="Par129" w:tooltip="Статья 7. Требования механической безопасности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</w:t>
      </w:r>
      <w:r>
        <w:t>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</w:t>
      </w:r>
      <w:r>
        <w:t xml:space="preserve"> и пребывания в зданиях и сооружениях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 xml:space="preserve"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</w:t>
      </w:r>
      <w:r>
        <w:t>биологических, химических, радиационных и иных воздействий.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</w:t>
      </w:r>
      <w:r>
        <w:t>овека в зданиях и сооружениях по следующим показателям: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качество воды, используемой в качестве питьевой и для хоз</w:t>
      </w:r>
      <w:r>
        <w:t>яйственно-бытовых нужд;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естественное и искусственное освещение помещений;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5) защита от шума в помещениях жилых и общественных зданий и в рабочих зонах производственных </w:t>
      </w:r>
      <w:r>
        <w:t>зданий и сооружений;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6) микроклимат помещений;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</w:t>
      </w:r>
      <w:r>
        <w:t>ний и сооружений;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10) уровень ионизирующего излучения в помещениях жилых и </w:t>
      </w:r>
      <w:r>
        <w:t>общественных зданий и в рабочих зонах производственных зданий и сооружений, а также на прилегающих территориях.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</w:t>
      </w:r>
      <w:r>
        <w:t>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</w:t>
      </w:r>
      <w:r>
        <w:t xml:space="preserve">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</w:t>
      </w:r>
      <w:r>
        <w:t>едвижения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</w:t>
      </w:r>
      <w:r>
        <w:t>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2. Объекты транспортной инфраструктуры должны быть оборудованы специальными </w:t>
      </w:r>
      <w:r>
        <w:lastRenderedPageBreak/>
        <w:t>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</w:t>
      </w:r>
      <w:r>
        <w:t>ктах транспортной инфраструктуры.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</w:t>
      </w:r>
      <w:r>
        <w:t>ечивалось эффективное использование энергетических ресурсов и исключался нерациональный расход таких ресурсов.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Здания и сооружения должны быть спроектированы так</w:t>
      </w:r>
      <w:r>
        <w:t>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000000" w:rsidRDefault="00D52038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000000" w:rsidRDefault="00D52038">
      <w:pPr>
        <w:pStyle w:val="ConsPlusTitle"/>
        <w:jc w:val="center"/>
      </w:pPr>
      <w:r>
        <w:t xml:space="preserve">ЗДАНИЙ </w:t>
      </w:r>
      <w:r>
        <w:t>И СООРУЖЕНИЙ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</w:t>
      </w:r>
      <w:r>
        <w:t>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</w:t>
      </w:r>
      <w:r>
        <w:t>й в процессе строительства и эксплуатации здания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</w:t>
      </w:r>
      <w:r>
        <w:t xml:space="preserve">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5" w:tooltip="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" w:history="1">
        <w:r>
          <w:rPr>
            <w:color w:val="0000FF"/>
          </w:rPr>
          <w:t>частями 7</w:t>
        </w:r>
      </w:hyperlink>
      <w:r>
        <w:t xml:space="preserve"> - </w:t>
      </w:r>
      <w:hyperlink w:anchor="Par101" w:tooltip="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Задание на выполнение инженерных изысканий для строительства, реконструкции зданий и сооружений повышенного уро</w:t>
      </w:r>
      <w:r>
        <w:t>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</w:t>
      </w:r>
      <w:r>
        <w:t xml:space="preserve">дственных объектов, относящихся в соответствии с </w:t>
      </w:r>
      <w:hyperlink w:anchor="Par99" w:tooltip="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</w:t>
      </w:r>
      <w:r>
        <w:t>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4. В проектной документации здания или сооружения может быть предусмотрена необходимость проведения монито</w:t>
      </w:r>
      <w:r>
        <w:t>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В проектной документации проектные значения параметров и д</w:t>
      </w:r>
      <w:r>
        <w:t>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</w:t>
      </w:r>
      <w:r>
        <w:t>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16" w:name="Par195"/>
      <w:bookmarkEnd w:id="16"/>
      <w: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</w:t>
      </w:r>
      <w:r>
        <w:t xml:space="preserve"> Федерального закона и ссылками на требования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</w:t>
      </w:r>
      <w:r>
        <w:t xml:space="preserve">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</w:t>
      </w:r>
      <w:r>
        <w:t>и несколькими способами из следующих способов: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результаты исследований;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моделирование сценариев возникновения опасных природных процессов и явл</w:t>
      </w:r>
      <w:r>
        <w:t>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7. При обосновании, предусмотренном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8. В проектной документации должна быть предусмотрена в объеме, </w:t>
      </w:r>
      <w:r>
        <w:t>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</w:t>
      </w:r>
      <w:r>
        <w:t xml:space="preserve">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</w:t>
      </w:r>
      <w:r>
        <w:t>ь предусмотрены: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</w:t>
      </w:r>
      <w:r>
        <w:t>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</w:t>
      </w:r>
      <w:r>
        <w:t xml:space="preserve">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</w:t>
      </w:r>
      <w:r>
        <w:t>систем инженерно-технического обеспечения в процессе эксплуатации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</w:t>
      </w:r>
      <w:r>
        <w:t>темы инженерно-технического обеспечения, которые недопустимо превышать в процессе эксплуатации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</w:t>
      </w:r>
      <w:r>
        <w:t>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10. Проектная документация здания или сооружения должна использоваться в ка</w:t>
      </w:r>
      <w:r>
        <w:t>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Вы</w:t>
      </w:r>
      <w:r>
        <w:t xml:space="preserve">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</w:t>
      </w:r>
      <w:r>
        <w:t xml:space="preserve">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ar226" w:tooltip="5. В процессе обоснования выполнения требований механической безопасности должны быть учтены следующие расчетные ситуации: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29" w:tooltip="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...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За предельное состояние строительных ко</w:t>
      </w:r>
      <w:r>
        <w:t>нструкций и основания по прочности и устойчивости должно быть принято состояние, характеризующееся: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разрушением любого характера;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потерей устойчивости формы;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потерей устойчивости положения;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нарушением эксплуатационной пригодности и иными явлени</w:t>
      </w:r>
      <w:r>
        <w:t xml:space="preserve">ями, связанными с угрозой причинения вреда жизни и здоровью людей, имуществу физических или юридических лиц, </w:t>
      </w:r>
      <w:r>
        <w:lastRenderedPageBreak/>
        <w:t>государственному или муниципальному имуществу, окружающей среде, жизни и здоровью животных и растений.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В расчетах строительных конструкций и осн</w:t>
      </w:r>
      <w:r>
        <w:t>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</w:t>
      </w:r>
      <w:r>
        <w:t xml:space="preserve">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</w:t>
      </w:r>
      <w:r>
        <w:t>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</w:t>
      </w:r>
      <w:r>
        <w:t>щие сопротивление таким воздействиям, или мероприятия по защите от них.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</w:t>
      </w:r>
      <w:r>
        <w:t>, отвечающие рассматриваемой расчетной ситуации. При этом должны быть учтены: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факторы, определяющие напряженно-деформированное состояние;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пространственная ра</w:t>
      </w:r>
      <w:r>
        <w:t>бота строительных конструкций;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геометрическая и физическая нелинейность;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5) пластические и реологические свойства материалов и грунтов;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6) возможность образования трещин;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17" w:name="Par226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</w:t>
      </w:r>
      <w:r>
        <w:t>ом числе эксплуатация между двумя капитальными ремонтами или изменениями технологического процесса;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</w:t>
      </w:r>
      <w:r>
        <w:t>ция, капитальный ремонт здания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18" w:name="Par229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</w:t>
      </w:r>
      <w:r>
        <w:t xml:space="preserve">ьность, но являющаяся важной с точки зрения </w:t>
      </w:r>
      <w:r>
        <w:lastRenderedPageBreak/>
        <w:t>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</w:t>
      </w:r>
      <w:r>
        <w:t>епосредственно после отказа одной из несущих строительных конструкций).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</w:t>
      </w:r>
      <w:r>
        <w:t>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1,1 - в отношени</w:t>
      </w:r>
      <w:r>
        <w:t>и здания и сооружения повышенного уровня ответственности;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17. Требования к обеспечению пожарно</w:t>
      </w:r>
      <w:r>
        <w:t>й безопасности здания или сооружения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</w:t>
      </w:r>
      <w:r>
        <w:t>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</w:t>
      </w:r>
      <w:r>
        <w:t>технического обеспечения;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принятое разделение здания или сооружения на пожарные отсеки;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</w:t>
      </w:r>
      <w:r>
        <w:t>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5) характеристики или параметры систем </w:t>
      </w:r>
      <w:r>
        <w:t>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6) меры по о</w:t>
      </w:r>
      <w:r>
        <w:t xml:space="preserve">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</w:t>
      </w:r>
      <w:r>
        <w:lastRenderedPageBreak/>
        <w:t>очагу пожара, параметры систем пожаротушения, в том числе наружного и внутреннего противопожарно</w:t>
      </w:r>
      <w:r>
        <w:t>го водоснабжения;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</w:t>
      </w:r>
      <w:r>
        <w:t>роцессах и явлениях и техногенных воздействиях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</w:t>
      </w:r>
      <w:r>
        <w:t>, в проектной документации должны быть предусмотрены: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</w:t>
      </w:r>
      <w:r>
        <w:t>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конструктивные меры, уменьшающие чувствительность</w:t>
      </w:r>
      <w:r>
        <w:t xml:space="preserve"> строительных конструкций и основания к воздействию опасных природных процессов и явлений и техногенным воздействиям;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меры по улучшению свойств грунтов основания;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</w:t>
      </w:r>
      <w:r>
        <w:t xml:space="preserve">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</w:t>
      </w:r>
      <w:r>
        <w:t>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</w:t>
      </w:r>
      <w:r>
        <w:t>ции должны быть предусмотрены соответствующие компенсационно-восстановительные мероприятия.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</w:t>
      </w:r>
      <w:r>
        <w:t>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Проектная документация здания или с</w:t>
      </w:r>
      <w:r>
        <w:t>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</w:t>
      </w:r>
      <w:r>
        <w:t xml:space="preserve">трена необходимость проведения в процессе </w:t>
      </w:r>
      <w:r>
        <w:lastRenderedPageBreak/>
        <w:t>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</w:t>
      </w:r>
      <w:r>
        <w:t>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6. В проектной документации жилых зданий должно быть пре</w:t>
      </w:r>
      <w:r>
        <w:t>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Для обеспечения выполне</w:t>
      </w:r>
      <w:r>
        <w:t>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</w:t>
      </w:r>
      <w:r>
        <w:t>я, канализации, отопления, вентиляции, энергоснабжения.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</w:t>
      </w:r>
      <w:r>
        <w:t>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</w:t>
      </w:r>
      <w:r>
        <w:t>ельно допустимых концентраций для таких помещений или для рабочей зоны производственных помещений.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ограничению проникновения в помещения</w:t>
      </w:r>
      <w:r>
        <w:t xml:space="preserve"> пыли, влаги, вредных и неприятно пахнущих веществ из атмосферного воздуха;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</w:t>
      </w:r>
      <w:r>
        <w:t>тельности человека;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</w:t>
      </w:r>
      <w:r>
        <w:t xml:space="preserve"> трубопроводов, а также выхлопных газов из встроенных автомобильных стоянок;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</w:t>
      </w:r>
      <w:r>
        <w:t>ться строительство и эксплуатация здания или сооружения.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</w:t>
      </w:r>
      <w:r>
        <w:t>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bookmarkStart w:id="19" w:name="Par278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2. Выполнение требований, предусмотренных </w:t>
      </w:r>
      <w:hyperlink w:anchor="Par278" w:tooltip="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</w:t>
      </w:r>
      <w:r>
        <w:t xml:space="preserve"> искусственное освещение, достаточное для предотвращения угрозы причинения вреда здоровью людей.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</w:t>
      </w:r>
      <w:r>
        <w:t>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3. В случаях, предусмотренных в задании на проектирование, в проектной документации здания или сооружения </w:t>
      </w:r>
      <w:r>
        <w:t>должны быть предусмотрены устройства для наружного освещения.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</w:t>
      </w:r>
      <w:r>
        <w:t>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2) </w:t>
      </w:r>
      <w:r>
        <w:t>воздушного шума, создаваемого в других помещениях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ударного шума;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шума, создаваемого оборудованием;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5) чрезмерного реверберирующего шума в помещении.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2. В здании или сооружении, которые могут являться источником шума, приводящег</w:t>
      </w:r>
      <w:r>
        <w:t>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</w:t>
      </w:r>
      <w:r>
        <w:t>ание или сооружение.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Защита от шума должна быть обеспечена: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в помещениях жилых, общественных и производственных зданий;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4. В помещениях и на</w:t>
      </w:r>
      <w:r>
        <w:t xml:space="preserve">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25. Требования к обеспечен</w:t>
      </w:r>
      <w:r>
        <w:t>ию защиты от влаги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</w:t>
      </w:r>
      <w:r>
        <w:t>у;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</w:t>
      </w:r>
      <w:r>
        <w:t>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</w:t>
      </w:r>
      <w:r>
        <w:t>отрены меры для того, чтобы вибрация в здании и сооружении не причиняла вреда здоровью людей.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</w:t>
      </w:r>
      <w:r>
        <w:t xml:space="preserve">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</w:t>
      </w:r>
      <w:r>
        <w:t xml:space="preserve">снижению этого уровня в помещениях с пребыванием людей и на прилегающей </w:t>
      </w:r>
      <w:r>
        <w:lastRenderedPageBreak/>
        <w:t>территории путем соблюдения требований к санитарно-защитным зонам и экранирования от электромагнитного поля.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 xml:space="preserve">1. </w:t>
      </w:r>
      <w:r>
        <w:t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</w:t>
      </w:r>
      <w:r>
        <w:t>тиляции помещений, конструкции которых соприкасаются с грунтом.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</w:t>
      </w:r>
      <w:r>
        <w:t>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bookmarkStart w:id="20" w:name="Par324"/>
      <w:bookmarkEnd w:id="20"/>
      <w:r>
        <w:t>1. В проектной документац</w:t>
      </w:r>
      <w:r>
        <w:t>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</w:t>
      </w:r>
      <w:r>
        <w:t>дя из необходимости создания благоприятных санитарно-гигиенических условий в помещениях: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разность температуры на внутренней поверхности ограждающих строительных к</w:t>
      </w:r>
      <w:r>
        <w:t>онструкций и температуры воздуха внутри здания или сооружения во время отопительного периода;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сопротивление воздухоп</w:t>
      </w:r>
      <w:r>
        <w:t>роницанию ограждающих строительных конструкций;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6) теплоусвоение поверхности полов.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2. Наряду с требованиями, предусмотренными </w:t>
      </w:r>
      <w:hyperlink w:anchor="Par324" w:tooltip="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</w:t>
      </w:r>
      <w:r>
        <w:t>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Системы отопления, вентиляции и кондиционирования воздуха и установленные в проектной документации требования к режиму их функцио</w:t>
      </w:r>
      <w:r>
        <w:t xml:space="preserve">нирования должны обеспечивать при принятых с учетом требований </w:t>
      </w:r>
      <w:hyperlink w:anchor="Par341" w:tooltip="Статья 30. Требования безопасности для пользователей зданиями и сооружениями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</w:t>
      </w:r>
      <w:r>
        <w:lastRenderedPageBreak/>
        <w:t>теплотехнических характерис</w:t>
      </w:r>
      <w:r>
        <w:t>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</w:t>
      </w:r>
      <w:r>
        <w:t>рно-гигиенических условий: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температура воздуха внутри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результирующая температура;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скорость движения воздуха;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относительная влажность воздуха.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4. Расчетные значения должны быть определены с учетом назначения зданий или соо</w:t>
      </w:r>
      <w:r>
        <w:t>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</w:t>
      </w:r>
      <w:r>
        <w:t>номного регулирования параметров микроклимата помещений.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</w:t>
      </w:r>
      <w:r>
        <w:t>нутренних условий эксплуатации здания или сооружения в течение всех периодов года.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bookmarkStart w:id="21" w:name="Par341"/>
      <w:bookmarkEnd w:id="21"/>
      <w:r>
        <w:t>Статья 30. Требования безопасности для пользователей зданиями и сооружениями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</w:t>
      </w:r>
      <w:r>
        <w:t>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</w:t>
      </w:r>
      <w:r>
        <w:t xml:space="preserve"> зданию или сооружению и прилегающей территории в результате скольжения, падения или столкновения, являются: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</w:t>
      </w:r>
      <w:r>
        <w:t>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</w:t>
      </w:r>
      <w:r>
        <w:t>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высота порогов, дверных и незаполняемых п</w:t>
      </w:r>
      <w:r>
        <w:t xml:space="preserve">роемов в стенах на путях перемещения людей, высота прохода по лестницам, подвалу, эксплуатируемому чердаку, высота проходов под </w:t>
      </w:r>
      <w:r>
        <w:lastRenderedPageBreak/>
        <w:t>выступающими сверху и по бокам пути перемещения людей элементами строительных конструкций или оборудования.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Конструкция ограж</w:t>
      </w:r>
      <w:r>
        <w:t>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</w:t>
      </w:r>
      <w:r>
        <w:t>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</w:t>
      </w:r>
      <w:r>
        <w:t>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4. </w:t>
      </w:r>
      <w:r>
        <w:t>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1) </w:t>
      </w:r>
      <w:r>
        <w:t>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конс</w:t>
      </w:r>
      <w:r>
        <w:t>трукция окон, обеспечивающая их безопасную эксплуатацию, в том числе мытье и очистку наружных поверхностей;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</w:t>
      </w:r>
      <w:r>
        <w:t>зрослых людей);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22" w:name="Par357"/>
      <w:bookmarkEnd w:id="22"/>
      <w:r>
        <w:t>7. Проектные решения зданий и сооружений в це</w:t>
      </w:r>
      <w:r>
        <w:t>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безоп</w:t>
      </w:r>
      <w:r>
        <w:t xml:space="preserve">асность путей движения (в том числе эвакуационных), а также мест проживания, </w:t>
      </w:r>
      <w:r>
        <w:lastRenderedPageBreak/>
        <w:t>мест обслуживания и мест приложения труда указанных групп населения.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ar357" w:tooltip="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</w:t>
      </w:r>
      <w:r>
        <w:t xml:space="preserve">ия, предусмотренные в проектной документации, должны быть обоснованы в соответствии с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9. Для предотвращения получения ожогов при пользовании элементами сетей инженерно-техничес</w:t>
      </w:r>
      <w:r>
        <w:t>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</w:t>
      </w:r>
      <w:r>
        <w:t>, препятствующих контакту людей с этими частями;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10. Для предотвращения поражения л</w:t>
      </w:r>
      <w:r>
        <w:t>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</w:t>
      </w:r>
      <w:r>
        <w:t>льтате взрывов, в том числе: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соблюдение п</w:t>
      </w:r>
      <w:r>
        <w:t>равил безопасной установки теплогенераторов и установок для сжиженных газов;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предотвращение чрезмерного накопления взрывоопасных веществ в воздухе помещени</w:t>
      </w:r>
      <w:r>
        <w:t>й, в том числе путем использования приборов газового контроля.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13. Для обеспечения защиты от несанкционированного вторжения в зда</w:t>
      </w:r>
      <w:r>
        <w:t>ния и сооружения необходимо соблюдение следующих требований: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</w:t>
      </w:r>
      <w:r>
        <w:t>ы меры, направленные на уменьшение возможности криминальных проявлений и их последствий;</w:t>
      </w:r>
    </w:p>
    <w:p w:rsidR="00000000" w:rsidRDefault="00D52038">
      <w:pPr>
        <w:pStyle w:val="ConsPlusNormal"/>
        <w:jc w:val="both"/>
      </w:pPr>
      <w:r>
        <w:lastRenderedPageBreak/>
        <w:t>(в ред. Федерального закона от 02.07.2013 N 185-ФЗ)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</w:t>
      </w:r>
      <w:r>
        <w:t>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14. В проектной документации жилых зданий, объектов инженерной, транспортной и</w:t>
      </w:r>
      <w:r>
        <w:t xml:space="preserve">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</w:t>
      </w:r>
      <w:r>
        <w:t>фективности зданий и сооружений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 xml:space="preserve"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</w:t>
      </w:r>
      <w:r>
        <w:t>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Соответствие зданий и сооружений требованиям энергети</w:t>
      </w:r>
      <w:r>
        <w:t>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</w:t>
      </w:r>
      <w:r>
        <w:t>х, конструктивных и инженерно-технических решений.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</w:t>
      </w:r>
      <w:r>
        <w:t xml:space="preserve">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В</w:t>
      </w:r>
      <w:r>
        <w:t xml:space="preserve">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2) срок эксплуатации здания или сооружения и их часте</w:t>
      </w:r>
      <w:r>
        <w:t>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степень огнестойкости здания или сооружения.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000000" w:rsidRDefault="00D52038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000000" w:rsidRDefault="00D52038">
      <w:pPr>
        <w:pStyle w:val="ConsPlusTitle"/>
        <w:jc w:val="center"/>
      </w:pPr>
      <w:r>
        <w:t>И ТЕКУЩЕГО РЕМОНТА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34.</w:t>
      </w:r>
      <w:r>
        <w:t xml:space="preserve"> Требования к строительным материалам и изделиям, применяемым в процессе строительства зданий и сооружений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</w:t>
      </w:r>
      <w:r>
        <w:t xml:space="preserve"> сооружения требованиям настоящего Федерального закона и проектной документации.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Л</w:t>
      </w:r>
      <w:r>
        <w:t>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</w:t>
      </w:r>
      <w:r>
        <w:t>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</w:t>
      </w:r>
      <w:r>
        <w:t xml:space="preserve">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</w:t>
      </w:r>
      <w:r>
        <w:t>ровья животных и растений.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000000" w:rsidRDefault="00D52038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000000" w:rsidRDefault="00D52038">
      <w:pPr>
        <w:pStyle w:val="ConsPlusTitle"/>
        <w:jc w:val="center"/>
      </w:pPr>
      <w:r>
        <w:t>И В ПРОЦЕССЕ СНОСА (ДЕМОНТАЖА)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</w:t>
      </w:r>
      <w:r>
        <w:t>ации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</w:t>
      </w:r>
      <w:r>
        <w:t>рно-технического обеспечения, а также посредством текущих ремонтов здания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</w:t>
      </w:r>
      <w:r>
        <w:t>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</w:t>
      </w:r>
      <w:r>
        <w:t>трукций и систем инженерно-технического обеспечения, проводимых в соответствии с законодательством Российской Федерации.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Эксплуатация зданий и сооружений должна быть организована таким образом, чтобы обеспечивалось соответствие зданий и сооружений требо</w:t>
      </w:r>
      <w:r>
        <w:t>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37. Требования к обеспечению безопас</w:t>
      </w:r>
      <w:r>
        <w:t>ности зданий и сооружений при прекращении эксплуатации и в процессе сноса (демонтажа)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</w:t>
      </w:r>
      <w:r>
        <w:t>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Безопасность технических решений по сносу (демонтажу) здания или сооружения с использован</w:t>
      </w:r>
      <w:r>
        <w:t xml:space="preserve">ием взрывов, сжигания или иных опасных методов должна быть обоснована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000000" w:rsidRDefault="00D52038">
      <w:pPr>
        <w:pStyle w:val="ConsPlusTitle"/>
        <w:jc w:val="center"/>
      </w:pPr>
      <w:r>
        <w:t>А ТАКЖЕ СВЯЗАННЫХ СО ЗДАН</w:t>
      </w:r>
      <w:r>
        <w:t>ИЯМИ И С СООРУЖЕНИЯМИ ПРОЦЕССОВ</w:t>
      </w:r>
    </w:p>
    <w:p w:rsidR="00000000" w:rsidRDefault="00D52038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000000" w:rsidRDefault="00D52038">
      <w:pPr>
        <w:pStyle w:val="ConsPlusTitle"/>
        <w:jc w:val="center"/>
      </w:pPr>
      <w:r>
        <w:t>НАЛАДКИ, ЭКСПЛУАТАЦИИ И УТИЛИЗАЦИИ (СНОСА)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Оценка соответствия з</w:t>
      </w:r>
      <w:r>
        <w:t>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удостоверения соответствия результатов инженерных</w:t>
      </w:r>
      <w:r>
        <w:t xml:space="preserve"> изысканий требованиям настоящего Федерального закона;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</w:t>
      </w:r>
      <w:r>
        <w:lastRenderedPageBreak/>
        <w:t>сооружения в эксплуатацию;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4) периодического удостоверения соответствия характеристик экс</w:t>
      </w:r>
      <w:r>
        <w:t>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Оценкой соответствия результатов инженерных изысканий должно определятьс</w:t>
      </w:r>
      <w:r>
        <w:t>я соответствие таких результатов требованиям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</w:t>
      </w:r>
      <w:r>
        <w:t>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</w:t>
      </w:r>
      <w:r>
        <w:t xml:space="preserve"> настоящего Федерального закона и проектной документации.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</w:t>
      </w:r>
      <w:r>
        <w:t>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Обязательная оценка соответствия зда</w:t>
      </w:r>
      <w:r>
        <w:t>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23" w:name="Par445"/>
      <w:bookmarkEnd w:id="23"/>
      <w:r>
        <w:t>1) заявления о соответствии проектной документации требо</w:t>
      </w:r>
      <w:r>
        <w:t>ваниям настоящего Федерального закона;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24" w:name="Par446"/>
      <w:bookmarkEnd w:id="24"/>
      <w:r>
        <w:t>2) государственной экспертизы результатов инженерных изысканий и проектной документации;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строительного контроля;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25" w:name="Par448"/>
      <w:bookmarkEnd w:id="25"/>
      <w:r>
        <w:t>4) государственного строительного надзора;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26" w:name="Par449"/>
      <w:bookmarkEnd w:id="26"/>
      <w:r>
        <w:t>5) заявления о соответ</w:t>
      </w:r>
      <w:r>
        <w:t>ствии построенного, реконструированного или отремонтированного здания или сооружения проектной документации;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27" w:name="Par450"/>
      <w:bookmarkEnd w:id="27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</w:t>
      </w:r>
      <w:r>
        <w:t>ального закона;</w:t>
      </w:r>
    </w:p>
    <w:p w:rsidR="00000000" w:rsidRDefault="00D52038">
      <w:pPr>
        <w:pStyle w:val="ConsPlusNormal"/>
        <w:spacing w:before="240"/>
        <w:ind w:firstLine="540"/>
        <w:jc w:val="both"/>
      </w:pPr>
      <w:bookmarkStart w:id="28" w:name="Par451"/>
      <w:bookmarkEnd w:id="28"/>
      <w:r>
        <w:t>7) ввода объекта в эксплуатацию.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</w:t>
      </w:r>
      <w:r>
        <w:lastRenderedPageBreak/>
        <w:t xml:space="preserve">с сооружениями процессов 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</w:t>
      </w:r>
      <w:r>
        <w:t>азработана в соответствии с заданием на проектирование и требованиями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</w:t>
      </w:r>
      <w:r>
        <w:t xml:space="preserve">ительства, монтажа, наладки и утилизации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48" w:tooltip="4) государственного строительного надзора;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</w:t>
      </w:r>
      <w:r>
        <w:t>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</w:t>
      </w:r>
      <w:r>
        <w:t>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Обязательная оценка соответствия зданий и сооружений, а также связанных со зданиями и с соо</w:t>
      </w:r>
      <w:r>
        <w:t xml:space="preserve">ружениями процессов строительства, монтажа, наладки в форме, предусмотренной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пун</w:t>
        </w:r>
        <w:r>
          <w:rPr>
            <w:color w:val="0000FF"/>
          </w:rPr>
          <w:t>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</w:t>
      </w:r>
      <w:r>
        <w:t>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7. Оценка соответствия зданий и сооружений, а также связанных со</w:t>
      </w:r>
      <w:r>
        <w:t xml:space="preserve">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448" w:tooltip="4) государственного строительного надзора;" w:history="1">
        <w:r>
          <w:rPr>
            <w:color w:val="0000FF"/>
          </w:rPr>
          <w:t>4</w:t>
        </w:r>
      </w:hyperlink>
      <w:r>
        <w:t xml:space="preserve"> и </w:t>
      </w:r>
      <w:hyperlink w:anchor="Par451" w:tooltip="7) ввода объекта в эксплуатацию.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</w:t>
      </w:r>
      <w:r>
        <w:t>ы законодательством о градостроительной деятельности.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4</w:t>
      </w:r>
      <w:r>
        <w:t>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 xml:space="preserve">1. Обязательная оценка соответствия зданий и сооружений, а также связанных со зданиями и </w:t>
      </w:r>
      <w:r>
        <w:lastRenderedPageBreak/>
        <w:t>с сооружениями процессов эксплу</w:t>
      </w:r>
      <w:r>
        <w:t>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эксплуатационного контроля;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2) государственного контроля (надзора).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Оценка соответствия зданий и сооружений, а также связ</w:t>
      </w:r>
      <w:r>
        <w:t>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Оценка соответствия зданий и</w:t>
      </w:r>
      <w:r>
        <w:t xml:space="preserve">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</w:t>
      </w:r>
      <w:r>
        <w:t>едерации в случаях и в порядке, которые установлены федеральными законами.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</w:t>
      </w:r>
      <w:r>
        <w:t xml:space="preserve"> монтажа, наладки, эксплуатации и утилизации (сноса)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</w:t>
      </w:r>
      <w:r>
        <w:t>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</w:t>
      </w:r>
      <w:r>
        <w:t>кого обеспечения и в иных формах, предусмотренных законодательством Российской Федерации.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</w:t>
      </w:r>
      <w:r>
        <w:t>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1. Требования к зданиям и сооружениям, а также к свя</w:t>
      </w:r>
      <w:r>
        <w:t>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</w:t>
      </w:r>
      <w:r>
        <w:t>та здания или сооружения к следующим зданиям и сооружениям: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lastRenderedPageBreak/>
        <w:t>2) к зданиям и сооружениям, ст</w:t>
      </w:r>
      <w:r>
        <w:t>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3) к зданиям и сооружениям, проектная докуме</w:t>
      </w:r>
      <w:r>
        <w:t>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</w:t>
      </w:r>
      <w:r>
        <w:t>ния в силу настоящего Федерального закона, признаются сводами правил.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</w:t>
      </w:r>
      <w:r>
        <w:t xml:space="preserve">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4. Национальный орган Российской Федерации по стандартизации не позднее чем за тридцать дней до дня вступления в силу настоящего Фе</w:t>
      </w:r>
      <w:r>
        <w:t xml:space="preserve">дерального закона утверждает, опубликовывает и размещает в соответствии с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перечень документов в области стандартизации, в результате применения которых на добровольной основе обе</w:t>
      </w:r>
      <w:r>
        <w:t>спечивается соблюдение требований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</w:t>
      </w:r>
      <w:r>
        <w:t xml:space="preserve">м законом сводами правил и включенных в утверждаемый Правительством Российской Федерации и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bookmarkStart w:id="29" w:name="Par486"/>
      <w:bookmarkEnd w:id="29"/>
      <w:r>
        <w:t>Стать</w:t>
      </w:r>
      <w:r>
        <w:t>я 43. О внесении изменения в Федеральный закон "О техническом регулировании"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 xml:space="preserve"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</w:t>
      </w:r>
      <w:r>
        <w:t>2293; N 49, ст. 6070; 2009, N 29, ст. 3626) дополнить статьей 5.1 следующего содержания: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>Особенности технического регулирования в области обеспечен</w:t>
      </w:r>
      <w:r>
        <w:t>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</w:t>
      </w:r>
      <w:r>
        <w:t xml:space="preserve">шести месяцев со дня его официального опубликования, за исключением </w:t>
      </w:r>
      <w:hyperlink w:anchor="Par486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000000" w:rsidRDefault="00D52038">
      <w:pPr>
        <w:pStyle w:val="ConsPlusNormal"/>
        <w:spacing w:before="240"/>
        <w:ind w:firstLine="540"/>
        <w:jc w:val="both"/>
      </w:pPr>
      <w:r>
        <w:t xml:space="preserve">2. </w:t>
      </w:r>
      <w:hyperlink w:anchor="Par486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</w:t>
      </w:r>
      <w:r>
        <w:lastRenderedPageBreak/>
        <w:t>опубликования настоящего Федерального закона.</w:t>
      </w:r>
    </w:p>
    <w:p w:rsidR="00000000" w:rsidRDefault="00D52038">
      <w:pPr>
        <w:pStyle w:val="ConsPlusNormal"/>
        <w:ind w:firstLine="540"/>
        <w:jc w:val="both"/>
      </w:pPr>
    </w:p>
    <w:p w:rsidR="00000000" w:rsidRDefault="00D52038">
      <w:pPr>
        <w:pStyle w:val="ConsPlusNormal"/>
        <w:jc w:val="right"/>
      </w:pPr>
      <w:r>
        <w:t>Президент</w:t>
      </w:r>
    </w:p>
    <w:p w:rsidR="00000000" w:rsidRDefault="00D52038">
      <w:pPr>
        <w:pStyle w:val="ConsPlusNormal"/>
        <w:jc w:val="right"/>
      </w:pPr>
      <w:r>
        <w:t>Российской Федерации</w:t>
      </w:r>
    </w:p>
    <w:p w:rsidR="00000000" w:rsidRDefault="00D52038">
      <w:pPr>
        <w:pStyle w:val="ConsPlusNormal"/>
        <w:jc w:val="right"/>
      </w:pPr>
      <w:r>
        <w:t>Д.МЕДВЕДЕВ</w:t>
      </w:r>
    </w:p>
    <w:p w:rsidR="00000000" w:rsidRDefault="00D52038">
      <w:pPr>
        <w:pStyle w:val="ConsPlusNormal"/>
      </w:pPr>
      <w:r>
        <w:t>Москва, К</w:t>
      </w:r>
      <w:r>
        <w:t>ремль</w:t>
      </w:r>
    </w:p>
    <w:p w:rsidR="00000000" w:rsidRDefault="00D52038">
      <w:pPr>
        <w:pStyle w:val="ConsPlusNormal"/>
        <w:spacing w:before="240"/>
      </w:pPr>
      <w:r>
        <w:t>30 декабря 2009 года</w:t>
      </w:r>
    </w:p>
    <w:p w:rsidR="00000000" w:rsidRDefault="00D52038">
      <w:pPr>
        <w:pStyle w:val="ConsPlusNormal"/>
        <w:spacing w:before="240"/>
      </w:pPr>
      <w:r>
        <w:t>N 384-ФЗ</w:t>
      </w:r>
    </w:p>
    <w:p w:rsidR="00000000" w:rsidRDefault="00D52038">
      <w:pPr>
        <w:pStyle w:val="ConsPlusNormal"/>
      </w:pPr>
    </w:p>
    <w:p w:rsidR="00000000" w:rsidRDefault="00D52038">
      <w:pPr>
        <w:pStyle w:val="ConsPlusNormal"/>
      </w:pPr>
    </w:p>
    <w:p w:rsidR="00D52038" w:rsidRDefault="00D52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203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38" w:rsidRDefault="00D52038">
      <w:pPr>
        <w:spacing w:after="0" w:line="240" w:lineRule="auto"/>
      </w:pPr>
      <w:r>
        <w:separator/>
      </w:r>
    </w:p>
  </w:endnote>
  <w:endnote w:type="continuationSeparator" w:id="0">
    <w:p w:rsidR="00D52038" w:rsidRDefault="00D5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520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203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203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203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0249A">
            <w:rPr>
              <w:sz w:val="20"/>
              <w:szCs w:val="20"/>
            </w:rPr>
            <w:fldChar w:fldCharType="separate"/>
          </w:r>
          <w:r w:rsidR="00E0249A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0249A">
            <w:rPr>
              <w:sz w:val="20"/>
              <w:szCs w:val="20"/>
            </w:rPr>
            <w:fldChar w:fldCharType="separate"/>
          </w:r>
          <w:r w:rsidR="00E0249A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520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38" w:rsidRDefault="00D52038">
      <w:pPr>
        <w:spacing w:after="0" w:line="240" w:lineRule="auto"/>
      </w:pPr>
      <w:r>
        <w:separator/>
      </w:r>
    </w:p>
  </w:footnote>
  <w:footnote w:type="continuationSeparator" w:id="0">
    <w:p w:rsidR="00D52038" w:rsidRDefault="00D5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20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</w:t>
          </w:r>
          <w:r>
            <w:rPr>
              <w:sz w:val="16"/>
              <w:szCs w:val="16"/>
            </w:rPr>
            <w:t>льный закон от 30.12.2009 N 384-ФЗ</w:t>
          </w:r>
          <w:r>
            <w:rPr>
              <w:sz w:val="16"/>
              <w:szCs w:val="16"/>
            </w:rPr>
            <w:br/>
            <w:t>(ред. от 02.07.2013)</w:t>
          </w:r>
          <w:r>
            <w:rPr>
              <w:sz w:val="16"/>
              <w:szCs w:val="16"/>
            </w:rPr>
            <w:br/>
            <w:t>"Технический регламент о безопасности зданий и сооружений"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2038">
          <w:pPr>
            <w:pStyle w:val="ConsPlusNormal"/>
            <w:jc w:val="center"/>
          </w:pPr>
        </w:p>
        <w:p w:rsidR="00000000" w:rsidRDefault="00D5203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20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520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20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A"/>
    <w:rsid w:val="00D52038"/>
    <w:rsid w:val="00E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D957BE-C074-4C6C-8C79-271018A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13741</Words>
  <Characters>78324</Characters>
  <Application>Microsoft Office Word</Application>
  <DocSecurity>2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30.12.2009 N 384-ФЗ(ред. от 02.07.2013)"Технический регламент о безопасности зданий и сооружений"</vt:lpstr>
    </vt:vector>
  </TitlesOfParts>
  <Company>КонсультантПлюс Версия 4018.00.50</Company>
  <LinksUpToDate>false</LinksUpToDate>
  <CharactersWithSpaces>91882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subject/>
  <dc:creator>R2D2</dc:creator>
  <cp:keywords/>
  <dc:description/>
  <cp:lastModifiedBy>R2D2</cp:lastModifiedBy>
  <cp:revision>2</cp:revision>
  <dcterms:created xsi:type="dcterms:W3CDTF">2020-02-24T03:39:00Z</dcterms:created>
  <dcterms:modified xsi:type="dcterms:W3CDTF">2020-02-24T03:39:00Z</dcterms:modified>
</cp:coreProperties>
</file>